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D9EF" w14:textId="3B94874F" w:rsidR="00DF6C3C" w:rsidRPr="00D420FD" w:rsidRDefault="00DF6C3C" w:rsidP="006C213E">
      <w:pPr>
        <w:pStyle w:val="BodyText2"/>
        <w:tabs>
          <w:tab w:val="left" w:pos="720"/>
        </w:tabs>
        <w:rPr>
          <w:b/>
          <w:bCs/>
          <w:sz w:val="22"/>
          <w:szCs w:val="22"/>
        </w:rPr>
      </w:pPr>
      <w:r w:rsidRPr="00D420FD">
        <w:rPr>
          <w:b/>
          <w:bCs/>
          <w:sz w:val="22"/>
          <w:szCs w:val="22"/>
          <w:u w:val="single"/>
        </w:rPr>
        <w:t>IMPORTANT</w:t>
      </w:r>
      <w:r w:rsidRPr="00D420FD">
        <w:rPr>
          <w:b/>
          <w:bCs/>
          <w:sz w:val="22"/>
          <w:szCs w:val="22"/>
        </w:rPr>
        <w:t xml:space="preserve">: Please type or print with black ink.  Do NOT use pencil. If you have questions, please contact the Nebraska Department of </w:t>
      </w:r>
      <w:r w:rsidR="00FD753C">
        <w:rPr>
          <w:b/>
          <w:bCs/>
          <w:sz w:val="22"/>
          <w:szCs w:val="22"/>
        </w:rPr>
        <w:t>Environment and Energy (NDEE</w:t>
      </w:r>
      <w:r w:rsidRPr="00D420FD">
        <w:rPr>
          <w:b/>
          <w:bCs/>
          <w:sz w:val="22"/>
          <w:szCs w:val="22"/>
        </w:rPr>
        <w:t xml:space="preserve">), Air Quality Operating Permit </w:t>
      </w:r>
      <w:r w:rsidR="00FD753C">
        <w:rPr>
          <w:b/>
          <w:bCs/>
          <w:sz w:val="22"/>
          <w:szCs w:val="22"/>
        </w:rPr>
        <w:t>Section</w:t>
      </w:r>
      <w:r w:rsidRPr="00D420FD">
        <w:rPr>
          <w:b/>
          <w:bCs/>
          <w:sz w:val="22"/>
          <w:szCs w:val="22"/>
        </w:rPr>
        <w:t>, at (402) 471-</w:t>
      </w:r>
      <w:r w:rsidR="009E0E79" w:rsidRPr="00D420FD">
        <w:rPr>
          <w:b/>
          <w:bCs/>
          <w:sz w:val="22"/>
          <w:szCs w:val="22"/>
        </w:rPr>
        <w:t>218</w:t>
      </w:r>
      <w:r w:rsidR="008E36DF">
        <w:rPr>
          <w:b/>
          <w:bCs/>
          <w:sz w:val="22"/>
          <w:szCs w:val="22"/>
        </w:rPr>
        <w:t>6</w:t>
      </w:r>
      <w:r w:rsidR="009E0E79" w:rsidRPr="00D420FD">
        <w:rPr>
          <w:b/>
          <w:bCs/>
          <w:sz w:val="22"/>
          <w:szCs w:val="22"/>
        </w:rPr>
        <w:t xml:space="preserve"> </w:t>
      </w:r>
      <w:r w:rsidRPr="00D420FD">
        <w:rPr>
          <w:b/>
          <w:bCs/>
          <w:sz w:val="22"/>
          <w:szCs w:val="22"/>
        </w:rPr>
        <w:t xml:space="preserve">or </w:t>
      </w:r>
      <w:r w:rsidR="009E0E79">
        <w:rPr>
          <w:b/>
          <w:bCs/>
          <w:sz w:val="22"/>
          <w:szCs w:val="22"/>
        </w:rPr>
        <w:t>NDEE.AirQuality@nebraska.gov</w:t>
      </w:r>
      <w:r w:rsidRPr="00D420FD">
        <w:rPr>
          <w:b/>
          <w:bCs/>
          <w:sz w:val="22"/>
          <w:szCs w:val="22"/>
        </w:rPr>
        <w:t>.</w:t>
      </w:r>
    </w:p>
    <w:p w14:paraId="21B56990" w14:textId="77777777" w:rsidR="00DF6C3C" w:rsidRDefault="00DF6C3C" w:rsidP="006C213E">
      <w:pPr>
        <w:pStyle w:val="Heading3"/>
        <w:ind w:left="0" w:right="0"/>
        <w:jc w:val="both"/>
        <w:rPr>
          <w:sz w:val="22"/>
          <w:szCs w:val="22"/>
        </w:rPr>
      </w:pPr>
    </w:p>
    <w:p w14:paraId="479F7495" w14:textId="77777777" w:rsidR="00DF6C3C" w:rsidRPr="00D420FD" w:rsidRDefault="00DF6C3C" w:rsidP="006C213E">
      <w:pPr>
        <w:pStyle w:val="Heading3"/>
        <w:spacing w:after="120"/>
        <w:ind w:left="0" w:right="0"/>
        <w:jc w:val="both"/>
        <w:rPr>
          <w:sz w:val="22"/>
          <w:szCs w:val="22"/>
        </w:rPr>
      </w:pPr>
      <w:r w:rsidRPr="00D420FD">
        <w:rPr>
          <w:sz w:val="22"/>
          <w:szCs w:val="22"/>
        </w:rPr>
        <w:t>GENERAL INSTRUCTIONS</w:t>
      </w:r>
    </w:p>
    <w:p w14:paraId="4B48459B" w14:textId="3DB35F59" w:rsidR="00AD6667" w:rsidRPr="00DF6C3C" w:rsidRDefault="009E0E79" w:rsidP="00AD6667">
      <w:pPr>
        <w:pStyle w:val="PlainText"/>
        <w:spacing w:after="120"/>
        <w:rPr>
          <w:rFonts w:ascii="Times New Roman" w:hAnsi="Times New Roman" w:cs="Times New Roman"/>
        </w:rPr>
      </w:pPr>
      <w:r w:rsidRPr="00DF6C3C">
        <w:rPr>
          <w:rFonts w:ascii="Times New Roman" w:hAnsi="Times New Roman" w:cs="Times New Roman"/>
        </w:rPr>
        <w:t>NDE</w:t>
      </w:r>
      <w:r>
        <w:rPr>
          <w:rFonts w:ascii="Times New Roman" w:hAnsi="Times New Roman" w:cs="Times New Roman"/>
        </w:rPr>
        <w:t>E</w:t>
      </w:r>
      <w:r w:rsidRPr="00DF6C3C">
        <w:rPr>
          <w:rFonts w:ascii="Times New Roman" w:hAnsi="Times New Roman" w:cs="Times New Roman"/>
        </w:rPr>
        <w:t xml:space="preserve"> </w:t>
      </w:r>
      <w:r w:rsidR="00AD6667" w:rsidRPr="00DF6C3C">
        <w:rPr>
          <w:rFonts w:ascii="Times New Roman" w:hAnsi="Times New Roman" w:cs="Times New Roman"/>
        </w:rPr>
        <w:t>strongly suggests reading these instructions prior to completing Section 4.4.1 and having these instructions available while completing Section 4.4.1.</w:t>
      </w:r>
    </w:p>
    <w:p w14:paraId="2EA31E1B" w14:textId="255DB38C" w:rsidR="00DF6C3C" w:rsidRPr="00DF6C3C" w:rsidRDefault="00DF6C3C" w:rsidP="006C213E">
      <w:pPr>
        <w:pStyle w:val="PlainText"/>
        <w:spacing w:after="120"/>
        <w:rPr>
          <w:rFonts w:ascii="Times New Roman" w:hAnsi="Times New Roman" w:cs="Times New Roman"/>
          <w:bCs/>
          <w:sz w:val="22"/>
          <w:szCs w:val="22"/>
        </w:rPr>
      </w:pPr>
      <w:r w:rsidRPr="00DF6C3C">
        <w:rPr>
          <w:rFonts w:ascii="Times New Roman" w:hAnsi="Times New Roman" w:cs="Times New Roman"/>
          <w:sz w:val="22"/>
          <w:szCs w:val="22"/>
        </w:rPr>
        <w:t xml:space="preserve">An introduction to CAM is available in a fact sheet on the </w:t>
      </w:r>
      <w:r w:rsidR="009E0E79" w:rsidRPr="00DF6C3C">
        <w:rPr>
          <w:rFonts w:ascii="Times New Roman" w:hAnsi="Times New Roman" w:cs="Times New Roman"/>
          <w:sz w:val="22"/>
          <w:szCs w:val="22"/>
        </w:rPr>
        <w:t>NDE</w:t>
      </w:r>
      <w:r w:rsidR="009E0E79">
        <w:rPr>
          <w:rFonts w:ascii="Times New Roman" w:hAnsi="Times New Roman" w:cs="Times New Roman"/>
          <w:sz w:val="22"/>
          <w:szCs w:val="22"/>
        </w:rPr>
        <w:t>E</w:t>
      </w:r>
      <w:r w:rsidR="009E0E79" w:rsidRPr="00DF6C3C">
        <w:rPr>
          <w:rFonts w:ascii="Times New Roman" w:hAnsi="Times New Roman" w:cs="Times New Roman"/>
          <w:sz w:val="22"/>
          <w:szCs w:val="22"/>
        </w:rPr>
        <w:t xml:space="preserve"> </w:t>
      </w:r>
      <w:r w:rsidR="00AD6667">
        <w:rPr>
          <w:rFonts w:ascii="Times New Roman" w:hAnsi="Times New Roman" w:cs="Times New Roman"/>
          <w:sz w:val="22"/>
          <w:szCs w:val="22"/>
        </w:rPr>
        <w:t>website</w:t>
      </w:r>
      <w:r w:rsidRPr="00DF6C3C">
        <w:rPr>
          <w:rFonts w:ascii="Times New Roman" w:hAnsi="Times New Roman" w:cs="Times New Roman"/>
          <w:sz w:val="22"/>
          <w:szCs w:val="22"/>
        </w:rPr>
        <w:t>.</w:t>
      </w:r>
    </w:p>
    <w:p w14:paraId="42C6C0A2" w14:textId="77777777" w:rsidR="00DF6C3C" w:rsidRPr="00DF6C3C" w:rsidRDefault="00DF6C3C" w:rsidP="006C213E">
      <w:pPr>
        <w:pStyle w:val="PlainText"/>
        <w:spacing w:after="120"/>
        <w:rPr>
          <w:rFonts w:ascii="Times New Roman" w:hAnsi="Times New Roman" w:cs="Times New Roman"/>
          <w:bCs/>
          <w:sz w:val="22"/>
          <w:szCs w:val="22"/>
        </w:rPr>
      </w:pPr>
      <w:r w:rsidRPr="00DF6C3C">
        <w:rPr>
          <w:rFonts w:ascii="Times New Roman" w:hAnsi="Times New Roman" w:cs="Times New Roman"/>
          <w:bCs/>
          <w:sz w:val="22"/>
          <w:szCs w:val="22"/>
        </w:rPr>
        <w:t>After reading the CAM Applicability instructions, complete Section 4.4.1, CAM.</w:t>
      </w:r>
    </w:p>
    <w:p w14:paraId="5DD8E3FC" w14:textId="16BDD003" w:rsidR="00DF6C3C" w:rsidRPr="00DF6C3C" w:rsidRDefault="00DF6C3C" w:rsidP="006C213E">
      <w:pPr>
        <w:pStyle w:val="PlainText"/>
        <w:spacing w:after="120"/>
        <w:rPr>
          <w:rFonts w:ascii="Times New Roman" w:hAnsi="Times New Roman" w:cs="Times New Roman"/>
          <w:sz w:val="22"/>
          <w:szCs w:val="22"/>
        </w:rPr>
      </w:pPr>
      <w:r w:rsidRPr="00DF6C3C">
        <w:rPr>
          <w:rFonts w:ascii="Times New Roman" w:hAnsi="Times New Roman" w:cs="Times New Roman"/>
          <w:sz w:val="22"/>
          <w:szCs w:val="22"/>
        </w:rPr>
        <w:t xml:space="preserve">This section should only be submitted to </w:t>
      </w:r>
      <w:r w:rsidR="009E0E79" w:rsidRPr="00DF6C3C">
        <w:rPr>
          <w:rFonts w:ascii="Times New Roman" w:hAnsi="Times New Roman" w:cs="Times New Roman"/>
          <w:sz w:val="22"/>
          <w:szCs w:val="22"/>
        </w:rPr>
        <w:t>NDE</w:t>
      </w:r>
      <w:r w:rsidR="009E0E79">
        <w:rPr>
          <w:rFonts w:ascii="Times New Roman" w:hAnsi="Times New Roman" w:cs="Times New Roman"/>
          <w:sz w:val="22"/>
          <w:szCs w:val="22"/>
        </w:rPr>
        <w:t>E</w:t>
      </w:r>
      <w:r w:rsidR="009E0E79" w:rsidRPr="00DF6C3C">
        <w:rPr>
          <w:rFonts w:ascii="Times New Roman" w:hAnsi="Times New Roman" w:cs="Times New Roman"/>
          <w:sz w:val="22"/>
          <w:szCs w:val="22"/>
        </w:rPr>
        <w:t xml:space="preserve"> </w:t>
      </w:r>
      <w:r w:rsidRPr="00DF6C3C">
        <w:rPr>
          <w:rFonts w:ascii="Times New Roman" w:hAnsi="Times New Roman" w:cs="Times New Roman"/>
          <w:sz w:val="22"/>
          <w:szCs w:val="22"/>
        </w:rPr>
        <w:t xml:space="preserve">if you are requesting a Class I Operating Permit. </w:t>
      </w:r>
    </w:p>
    <w:p w14:paraId="64AF3248" w14:textId="77777777" w:rsidR="00DF6C3C" w:rsidRPr="00DF6C3C" w:rsidRDefault="00DF6C3C" w:rsidP="006C213E">
      <w:pPr>
        <w:pStyle w:val="PlainText"/>
        <w:spacing w:after="120"/>
        <w:rPr>
          <w:rFonts w:ascii="Times New Roman" w:hAnsi="Times New Roman" w:cs="Times New Roman"/>
          <w:b/>
          <w:caps/>
          <w:sz w:val="22"/>
          <w:szCs w:val="22"/>
          <w:u w:val="single"/>
        </w:rPr>
      </w:pPr>
      <w:r w:rsidRPr="00DF6C3C">
        <w:rPr>
          <w:rFonts w:ascii="Times New Roman" w:hAnsi="Times New Roman" w:cs="Times New Roman"/>
          <w:b/>
          <w:caps/>
          <w:sz w:val="22"/>
          <w:szCs w:val="22"/>
          <w:u w:val="single"/>
        </w:rPr>
        <w:t>CAM Applicability</w:t>
      </w:r>
    </w:p>
    <w:p w14:paraId="3028D809" w14:textId="77777777" w:rsidR="00DF6C3C" w:rsidRPr="00D420FD" w:rsidRDefault="00DF6C3C" w:rsidP="006C213E">
      <w:pPr>
        <w:autoSpaceDE w:val="0"/>
        <w:autoSpaceDN w:val="0"/>
        <w:spacing w:after="120"/>
        <w:rPr>
          <w:b/>
          <w:sz w:val="22"/>
          <w:szCs w:val="22"/>
        </w:rPr>
      </w:pPr>
      <w:r w:rsidRPr="00D420FD">
        <w:rPr>
          <w:sz w:val="22"/>
          <w:szCs w:val="22"/>
        </w:rPr>
        <w:t xml:space="preserve">On </w:t>
      </w:r>
      <w:smartTag w:uri="urn:schemas-microsoft-com:office:smarttags" w:element="date">
        <w:smartTagPr>
          <w:attr w:name="Year" w:val="1997"/>
          <w:attr w:name="Day" w:val="22"/>
          <w:attr w:name="Month" w:val="10"/>
        </w:smartTagPr>
        <w:r w:rsidRPr="00D420FD">
          <w:rPr>
            <w:sz w:val="22"/>
            <w:szCs w:val="22"/>
          </w:rPr>
          <w:t>October 22, 1997</w:t>
        </w:r>
      </w:smartTag>
      <w:r w:rsidRPr="00D420FD">
        <w:rPr>
          <w:sz w:val="22"/>
          <w:szCs w:val="22"/>
        </w:rPr>
        <w:t>, EPA promulgated Compliance Assurance Monitoring (</w:t>
      </w:r>
      <w:smartTag w:uri="urn:schemas-microsoft-com:office:smarttags" w:element="stockticker">
        <w:r w:rsidRPr="00D420FD">
          <w:rPr>
            <w:sz w:val="22"/>
            <w:szCs w:val="22"/>
          </w:rPr>
          <w:t>CAM</w:t>
        </w:r>
      </w:smartTag>
      <w:r w:rsidRPr="00D420FD">
        <w:rPr>
          <w:sz w:val="22"/>
          <w:szCs w:val="22"/>
        </w:rPr>
        <w:t xml:space="preserve">) rules as codified in 40 </w:t>
      </w:r>
      <w:smartTag w:uri="urn:schemas-microsoft-com:office:smarttags" w:element="stockticker">
        <w:r w:rsidRPr="00D420FD">
          <w:rPr>
            <w:sz w:val="22"/>
            <w:szCs w:val="22"/>
          </w:rPr>
          <w:t>CFR</w:t>
        </w:r>
      </w:smartTag>
      <w:r w:rsidRPr="00D420FD">
        <w:rPr>
          <w:sz w:val="22"/>
          <w:szCs w:val="22"/>
        </w:rPr>
        <w:t xml:space="preserve"> Part 64. [Fed</w:t>
      </w:r>
      <w:r>
        <w:rPr>
          <w:sz w:val="22"/>
          <w:szCs w:val="22"/>
        </w:rPr>
        <w:t xml:space="preserve">eral Register, Vol. 62, No. 204, </w:t>
      </w:r>
      <w:r w:rsidRPr="00D420FD">
        <w:rPr>
          <w:sz w:val="22"/>
          <w:szCs w:val="22"/>
        </w:rPr>
        <w:t>Wednesday, October 22, 1997</w:t>
      </w:r>
      <w:r>
        <w:rPr>
          <w:sz w:val="22"/>
          <w:szCs w:val="22"/>
        </w:rPr>
        <w:t xml:space="preserve">; Rules and Regulations, </w:t>
      </w:r>
      <w:r w:rsidRPr="00D420FD">
        <w:rPr>
          <w:sz w:val="22"/>
          <w:szCs w:val="22"/>
        </w:rPr>
        <w:t xml:space="preserve">Pages 54900 through 54947]. The </w:t>
      </w:r>
      <w:smartTag w:uri="urn:schemas-microsoft-com:office:smarttags" w:element="stockticker">
        <w:r w:rsidRPr="00D420FD">
          <w:rPr>
            <w:sz w:val="22"/>
            <w:szCs w:val="22"/>
          </w:rPr>
          <w:t>CAM</w:t>
        </w:r>
      </w:smartTag>
      <w:r w:rsidRPr="00D420FD">
        <w:rPr>
          <w:sz w:val="22"/>
          <w:szCs w:val="22"/>
        </w:rPr>
        <w:t xml:space="preserve"> approach is intended to address the requirement in Title </w:t>
      </w:r>
      <w:smartTag w:uri="urn:schemas-microsoft-com:office:smarttags" w:element="stockticker">
        <w:r w:rsidRPr="00D420FD">
          <w:rPr>
            <w:sz w:val="22"/>
            <w:szCs w:val="22"/>
          </w:rPr>
          <w:t>VII</w:t>
        </w:r>
      </w:smartTag>
      <w:r w:rsidRPr="00D420FD">
        <w:rPr>
          <w:sz w:val="22"/>
          <w:szCs w:val="22"/>
        </w:rPr>
        <w:t xml:space="preserve"> of the 1990 Clean Air Act Amendments that EPA promulgate enhanced monitoring and compliance certification requirements for major sources and the related requirement in Title V that operating permits include monitoring, compliance certification, reporting and recordkeeping provi</w:t>
      </w:r>
      <w:r>
        <w:rPr>
          <w:sz w:val="22"/>
          <w:szCs w:val="22"/>
        </w:rPr>
        <w:t>sions to assure compliance. The CAM</w:t>
      </w:r>
      <w:r w:rsidRPr="00D420FD">
        <w:rPr>
          <w:sz w:val="22"/>
          <w:szCs w:val="22"/>
        </w:rPr>
        <w:t xml:space="preserve"> approach establishes monitoring for the purpose of: (1) documenting continued operation of the control measures within ranges of specified indicators of performance (such as emission, control device parameters, and process parameters) that are designed to provide a reasonable assurance of compliance with applicable requirements; (2) indicating any excursions from these ranges; and (3) responding to the data so that excursions are corrected.</w:t>
      </w:r>
    </w:p>
    <w:p w14:paraId="29F4AFFB" w14:textId="77777777" w:rsidR="00DF6C3C" w:rsidRDefault="00DF6C3C" w:rsidP="006C213E">
      <w:pPr>
        <w:spacing w:after="120"/>
        <w:rPr>
          <w:sz w:val="22"/>
          <w:szCs w:val="22"/>
        </w:rPr>
      </w:pPr>
      <w:r w:rsidRPr="00D420FD">
        <w:rPr>
          <w:sz w:val="22"/>
          <w:szCs w:val="22"/>
        </w:rPr>
        <w:t xml:space="preserve">Table 1: </w:t>
      </w:r>
      <w:smartTag w:uri="urn:schemas-microsoft-com:office:smarttags" w:element="stockticker">
        <w:r w:rsidRPr="00D420FD">
          <w:rPr>
            <w:sz w:val="22"/>
            <w:szCs w:val="22"/>
          </w:rPr>
          <w:t>CAM</w:t>
        </w:r>
      </w:smartTag>
      <w:r w:rsidRPr="00D420FD">
        <w:rPr>
          <w:sz w:val="22"/>
          <w:szCs w:val="22"/>
        </w:rPr>
        <w:t xml:space="preserve"> </w:t>
      </w:r>
      <w:r w:rsidR="00636112">
        <w:rPr>
          <w:sz w:val="22"/>
          <w:szCs w:val="22"/>
        </w:rPr>
        <w:t>Requirements</w:t>
      </w:r>
      <w:r w:rsidR="00265461">
        <w:rPr>
          <w:sz w:val="22"/>
          <w:szCs w:val="22"/>
        </w:rPr>
        <w:t xml:space="preserve"> – This </w:t>
      </w:r>
      <w:r w:rsidR="00973B2C">
        <w:rPr>
          <w:sz w:val="22"/>
          <w:szCs w:val="22"/>
        </w:rPr>
        <w:t>checklist</w:t>
      </w:r>
      <w:r w:rsidRPr="00D420FD">
        <w:rPr>
          <w:sz w:val="22"/>
          <w:szCs w:val="22"/>
        </w:rPr>
        <w:t xml:space="preserve"> should be completed</w:t>
      </w:r>
      <w:r w:rsidR="00265461">
        <w:rPr>
          <w:sz w:val="22"/>
          <w:szCs w:val="22"/>
        </w:rPr>
        <w:t xml:space="preserve"> for each </w:t>
      </w:r>
      <w:r w:rsidR="008C6E38">
        <w:rPr>
          <w:sz w:val="22"/>
          <w:szCs w:val="22"/>
        </w:rPr>
        <w:t>E</w:t>
      </w:r>
      <w:r w:rsidR="00265461">
        <w:rPr>
          <w:sz w:val="22"/>
          <w:szCs w:val="22"/>
        </w:rPr>
        <w:t xml:space="preserve">mission </w:t>
      </w:r>
      <w:r w:rsidR="008C6E38">
        <w:rPr>
          <w:sz w:val="22"/>
          <w:szCs w:val="22"/>
        </w:rPr>
        <w:t>Unit</w:t>
      </w:r>
      <w:r w:rsidR="00265461">
        <w:rPr>
          <w:sz w:val="22"/>
          <w:szCs w:val="22"/>
        </w:rPr>
        <w:t xml:space="preserve"> identified in Table 1 of Section 2.1</w:t>
      </w:r>
      <w:r w:rsidRPr="00D420FD">
        <w:rPr>
          <w:sz w:val="22"/>
          <w:szCs w:val="22"/>
        </w:rPr>
        <w:t xml:space="preserve"> u</w:t>
      </w:r>
      <w:r w:rsidR="00636112">
        <w:rPr>
          <w:sz w:val="22"/>
          <w:szCs w:val="22"/>
        </w:rPr>
        <w:t>sing the following instructions:</w:t>
      </w:r>
    </w:p>
    <w:p w14:paraId="2B0FFA70" w14:textId="77777777" w:rsidR="00B3625D" w:rsidRPr="00D420FD" w:rsidRDefault="00B3625D" w:rsidP="006C213E">
      <w:pPr>
        <w:pStyle w:val="Header"/>
        <w:tabs>
          <w:tab w:val="clear" w:pos="4320"/>
          <w:tab w:val="clear" w:pos="8640"/>
        </w:tabs>
        <w:spacing w:after="120"/>
        <w:ind w:left="1440" w:hanging="720"/>
        <w:rPr>
          <w:sz w:val="22"/>
          <w:szCs w:val="22"/>
        </w:rPr>
      </w:pPr>
      <w:r w:rsidRPr="00D420FD">
        <w:rPr>
          <w:sz w:val="22"/>
          <w:szCs w:val="22"/>
        </w:rPr>
        <w:t xml:space="preserve">Step 1) </w:t>
      </w:r>
      <w:r>
        <w:rPr>
          <w:sz w:val="22"/>
          <w:szCs w:val="22"/>
        </w:rPr>
        <w:t xml:space="preserve">Is the emission unit subject to an emission limitation(s)?  This includes </w:t>
      </w:r>
      <w:r w:rsidR="00494CA0">
        <w:rPr>
          <w:sz w:val="22"/>
          <w:szCs w:val="22"/>
        </w:rPr>
        <w:t xml:space="preserve">both </w:t>
      </w:r>
      <w:r>
        <w:rPr>
          <w:sz w:val="22"/>
          <w:szCs w:val="22"/>
        </w:rPr>
        <w:t>unit specific limitations and source-wide limitations.</w:t>
      </w:r>
      <w:r w:rsidRPr="003E0A06">
        <w:rPr>
          <w:sz w:val="22"/>
          <w:szCs w:val="22"/>
        </w:rPr>
        <w:t xml:space="preserve"> </w:t>
      </w:r>
    </w:p>
    <w:p w14:paraId="1F0774C1" w14:textId="77777777" w:rsidR="00B3625D" w:rsidRPr="00D420FD" w:rsidRDefault="00395C56" w:rsidP="00B361D1">
      <w:pPr>
        <w:pStyle w:val="Header"/>
        <w:tabs>
          <w:tab w:val="clear" w:pos="4320"/>
          <w:tab w:val="clear" w:pos="8640"/>
          <w:tab w:val="left" w:pos="48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w:t>
      </w:r>
      <w:r w:rsidR="00B3625D">
        <w:rPr>
          <w:sz w:val="22"/>
          <w:szCs w:val="22"/>
        </w:rPr>
        <w:t>Yes</w:t>
      </w:r>
      <w:r w:rsidR="00B3625D" w:rsidRPr="00D420FD">
        <w:rPr>
          <w:sz w:val="22"/>
          <w:szCs w:val="22"/>
        </w:rPr>
        <w:tab/>
      </w:r>
      <w:r w:rsidR="00923240">
        <w:rPr>
          <w:sz w:val="22"/>
          <w:szCs w:val="22"/>
        </w:rPr>
        <w:t xml:space="preserve">If </w:t>
      </w:r>
      <w:r w:rsidR="00923240" w:rsidRPr="00923240">
        <w:rPr>
          <w:b/>
          <w:sz w:val="22"/>
          <w:szCs w:val="22"/>
        </w:rPr>
        <w:t>YES</w:t>
      </w:r>
      <w:r w:rsidR="00923240">
        <w:rPr>
          <w:sz w:val="22"/>
          <w:szCs w:val="22"/>
        </w:rPr>
        <w:t>, p</w:t>
      </w:r>
      <w:r w:rsidR="00B3625D" w:rsidRPr="00923240">
        <w:rPr>
          <w:sz w:val="22"/>
          <w:szCs w:val="22"/>
        </w:rPr>
        <w:t>roceed</w:t>
      </w:r>
      <w:r w:rsidR="00B3625D" w:rsidRPr="00D420FD">
        <w:rPr>
          <w:sz w:val="22"/>
          <w:szCs w:val="22"/>
        </w:rPr>
        <w:t xml:space="preserve"> to Step 2.</w:t>
      </w:r>
    </w:p>
    <w:p w14:paraId="7C16D053" w14:textId="77777777" w:rsidR="00B3625D" w:rsidRPr="00D420FD" w:rsidRDefault="00395C56" w:rsidP="00B361D1">
      <w:pPr>
        <w:pStyle w:val="Header"/>
        <w:tabs>
          <w:tab w:val="clear" w:pos="4320"/>
          <w:tab w:val="clear" w:pos="8640"/>
          <w:tab w:val="left" w:pos="48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w:t>
      </w:r>
      <w:r w:rsidR="00B3625D">
        <w:rPr>
          <w:sz w:val="22"/>
          <w:szCs w:val="22"/>
        </w:rPr>
        <w:t>No</w:t>
      </w:r>
      <w:r w:rsidR="00B3625D">
        <w:rPr>
          <w:sz w:val="22"/>
          <w:szCs w:val="22"/>
        </w:rPr>
        <w:tab/>
      </w:r>
      <w:r w:rsidR="00923240">
        <w:rPr>
          <w:sz w:val="22"/>
          <w:szCs w:val="22"/>
        </w:rPr>
        <w:t xml:space="preserve">If </w:t>
      </w:r>
      <w:r w:rsidR="00923240">
        <w:rPr>
          <w:b/>
          <w:sz w:val="22"/>
          <w:szCs w:val="22"/>
        </w:rPr>
        <w:t xml:space="preserve">NO, </w:t>
      </w:r>
      <w:r w:rsidR="00923240">
        <w:rPr>
          <w:sz w:val="22"/>
          <w:szCs w:val="22"/>
        </w:rPr>
        <w:t>CAM does not apply to t</w:t>
      </w:r>
      <w:r w:rsidR="00B3625D">
        <w:rPr>
          <w:sz w:val="22"/>
          <w:szCs w:val="22"/>
        </w:rPr>
        <w:t>his emissions unit</w:t>
      </w:r>
      <w:r w:rsidR="00923240">
        <w:rPr>
          <w:sz w:val="22"/>
          <w:szCs w:val="22"/>
        </w:rPr>
        <w:t>.</w:t>
      </w:r>
      <w:r w:rsidR="00B3625D">
        <w:rPr>
          <w:sz w:val="22"/>
          <w:szCs w:val="22"/>
        </w:rPr>
        <w:t xml:space="preserve"> </w:t>
      </w:r>
    </w:p>
    <w:p w14:paraId="1242F38C" w14:textId="77777777" w:rsidR="00B3625D" w:rsidRPr="00D420FD" w:rsidRDefault="00B3625D" w:rsidP="006C213E">
      <w:pPr>
        <w:pStyle w:val="Header"/>
        <w:tabs>
          <w:tab w:val="clear" w:pos="4320"/>
          <w:tab w:val="clear" w:pos="8640"/>
        </w:tabs>
        <w:spacing w:after="120"/>
        <w:ind w:left="1440" w:hanging="720"/>
        <w:rPr>
          <w:sz w:val="22"/>
          <w:szCs w:val="22"/>
        </w:rPr>
      </w:pPr>
      <w:r>
        <w:rPr>
          <w:sz w:val="22"/>
          <w:szCs w:val="22"/>
        </w:rPr>
        <w:t>Step 2</w:t>
      </w:r>
      <w:r w:rsidRPr="00D420FD">
        <w:rPr>
          <w:sz w:val="22"/>
          <w:szCs w:val="22"/>
        </w:rPr>
        <w:t xml:space="preserve">) </w:t>
      </w:r>
      <w:r w:rsidR="003230D1">
        <w:rPr>
          <w:sz w:val="22"/>
          <w:szCs w:val="22"/>
        </w:rPr>
        <w:t>For each limitation identified in Step 1, i</w:t>
      </w:r>
      <w:r w:rsidR="002E5C1F">
        <w:rPr>
          <w:sz w:val="22"/>
          <w:szCs w:val="22"/>
        </w:rPr>
        <w:t>s a control device, as defined in 40 CFR 64.1, used</w:t>
      </w:r>
      <w:r>
        <w:rPr>
          <w:sz w:val="22"/>
          <w:szCs w:val="22"/>
        </w:rPr>
        <w:t xml:space="preserve"> to achieve compliance?</w:t>
      </w:r>
      <w:r w:rsidRPr="003E0A06">
        <w:rPr>
          <w:sz w:val="22"/>
          <w:szCs w:val="22"/>
        </w:rPr>
        <w:t xml:space="preserve"> </w:t>
      </w:r>
    </w:p>
    <w:p w14:paraId="2D85EAD9" w14:textId="77777777" w:rsidR="00B3625D" w:rsidRPr="00D420FD" w:rsidRDefault="00395C56" w:rsidP="00B361D1">
      <w:pPr>
        <w:pStyle w:val="Header"/>
        <w:tabs>
          <w:tab w:val="clear" w:pos="4320"/>
          <w:tab w:val="clear" w:pos="8640"/>
          <w:tab w:val="left" w:pos="48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w:t>
      </w:r>
      <w:r w:rsidR="00B3625D">
        <w:rPr>
          <w:sz w:val="22"/>
          <w:szCs w:val="22"/>
        </w:rPr>
        <w:t>Yes</w:t>
      </w:r>
      <w:r w:rsidR="00B3625D" w:rsidRPr="00D420FD">
        <w:rPr>
          <w:sz w:val="22"/>
          <w:szCs w:val="22"/>
        </w:rPr>
        <w:tab/>
      </w:r>
      <w:r w:rsidR="00923240">
        <w:rPr>
          <w:sz w:val="22"/>
          <w:szCs w:val="22"/>
        </w:rPr>
        <w:t xml:space="preserve">If </w:t>
      </w:r>
      <w:r w:rsidR="00923240">
        <w:rPr>
          <w:b/>
          <w:sz w:val="22"/>
          <w:szCs w:val="22"/>
        </w:rPr>
        <w:t>YES,</w:t>
      </w:r>
      <w:r w:rsidR="00923240">
        <w:rPr>
          <w:sz w:val="22"/>
          <w:szCs w:val="22"/>
        </w:rPr>
        <w:t xml:space="preserve"> l</w:t>
      </w:r>
      <w:r w:rsidR="002E5C1F">
        <w:rPr>
          <w:sz w:val="22"/>
          <w:szCs w:val="22"/>
        </w:rPr>
        <w:t>ist the Emission Unit ID</w:t>
      </w:r>
      <w:r w:rsidR="00923240">
        <w:rPr>
          <w:sz w:val="22"/>
          <w:szCs w:val="22"/>
        </w:rPr>
        <w:t>#</w:t>
      </w:r>
      <w:r w:rsidR="005E3DC0">
        <w:rPr>
          <w:sz w:val="22"/>
          <w:szCs w:val="22"/>
        </w:rPr>
        <w:t xml:space="preserve"> {Column (1)}</w:t>
      </w:r>
      <w:r w:rsidR="00923240">
        <w:rPr>
          <w:sz w:val="22"/>
          <w:szCs w:val="22"/>
        </w:rPr>
        <w:t xml:space="preserve">, </w:t>
      </w:r>
      <w:r w:rsidR="00513FD1">
        <w:rPr>
          <w:sz w:val="22"/>
          <w:szCs w:val="22"/>
        </w:rPr>
        <w:t xml:space="preserve">the </w:t>
      </w:r>
      <w:r w:rsidR="00923240">
        <w:rPr>
          <w:sz w:val="22"/>
          <w:szCs w:val="22"/>
        </w:rPr>
        <w:t>Emission Unit Description</w:t>
      </w:r>
      <w:r w:rsidR="005E3DC0">
        <w:rPr>
          <w:sz w:val="22"/>
          <w:szCs w:val="22"/>
        </w:rPr>
        <w:t xml:space="preserve"> {Column (2)}</w:t>
      </w:r>
      <w:r w:rsidR="00923240">
        <w:rPr>
          <w:sz w:val="22"/>
          <w:szCs w:val="22"/>
        </w:rPr>
        <w:t xml:space="preserve">, </w:t>
      </w:r>
      <w:r w:rsidR="0070448E">
        <w:rPr>
          <w:sz w:val="22"/>
          <w:szCs w:val="22"/>
        </w:rPr>
        <w:t>the Emissions Limitation {Column (3)},</w:t>
      </w:r>
      <w:r w:rsidR="00513FD1">
        <w:rPr>
          <w:sz w:val="22"/>
          <w:szCs w:val="22"/>
        </w:rPr>
        <w:t xml:space="preserve">the </w:t>
      </w:r>
      <w:r w:rsidR="00923240">
        <w:rPr>
          <w:sz w:val="22"/>
          <w:szCs w:val="22"/>
        </w:rPr>
        <w:t>B</w:t>
      </w:r>
      <w:r w:rsidR="002E5C1F">
        <w:rPr>
          <w:sz w:val="22"/>
          <w:szCs w:val="22"/>
        </w:rPr>
        <w:t xml:space="preserve">asis for </w:t>
      </w:r>
      <w:r w:rsidR="00A76245">
        <w:rPr>
          <w:sz w:val="22"/>
          <w:szCs w:val="22"/>
        </w:rPr>
        <w:t>E</w:t>
      </w:r>
      <w:r w:rsidR="003230D1">
        <w:rPr>
          <w:sz w:val="22"/>
          <w:szCs w:val="22"/>
        </w:rPr>
        <w:t xml:space="preserve">ach </w:t>
      </w:r>
      <w:r w:rsidR="00923240">
        <w:rPr>
          <w:sz w:val="22"/>
          <w:szCs w:val="22"/>
        </w:rPr>
        <w:t>Emission L</w:t>
      </w:r>
      <w:r w:rsidR="002E5C1F">
        <w:rPr>
          <w:sz w:val="22"/>
          <w:szCs w:val="22"/>
        </w:rPr>
        <w:t>imitation</w:t>
      </w:r>
      <w:r w:rsidR="005E3DC0" w:rsidRPr="005E3DC0">
        <w:rPr>
          <w:sz w:val="22"/>
          <w:szCs w:val="22"/>
        </w:rPr>
        <w:t xml:space="preserve"> </w:t>
      </w:r>
      <w:r w:rsidR="005E3DC0">
        <w:rPr>
          <w:sz w:val="22"/>
          <w:szCs w:val="22"/>
        </w:rPr>
        <w:t>{Column (</w:t>
      </w:r>
      <w:r w:rsidR="0070448E">
        <w:rPr>
          <w:sz w:val="22"/>
          <w:szCs w:val="22"/>
        </w:rPr>
        <w:t>4</w:t>
      </w:r>
      <w:r w:rsidR="005E3DC0">
        <w:rPr>
          <w:sz w:val="22"/>
          <w:szCs w:val="22"/>
        </w:rPr>
        <w:t>)}</w:t>
      </w:r>
      <w:r w:rsidR="002E5C1F">
        <w:rPr>
          <w:sz w:val="22"/>
          <w:szCs w:val="22"/>
        </w:rPr>
        <w:t xml:space="preserve">, and </w:t>
      </w:r>
      <w:r w:rsidR="00513FD1">
        <w:rPr>
          <w:sz w:val="22"/>
          <w:szCs w:val="22"/>
        </w:rPr>
        <w:t xml:space="preserve">the </w:t>
      </w:r>
      <w:r w:rsidR="00923240">
        <w:rPr>
          <w:sz w:val="22"/>
          <w:szCs w:val="22"/>
        </w:rPr>
        <w:t>P</w:t>
      </w:r>
      <w:r w:rsidR="002E5C1F">
        <w:rPr>
          <w:sz w:val="22"/>
          <w:szCs w:val="22"/>
        </w:rPr>
        <w:t xml:space="preserve">ollutant subject to the </w:t>
      </w:r>
      <w:r w:rsidR="00923240">
        <w:rPr>
          <w:sz w:val="22"/>
          <w:szCs w:val="22"/>
        </w:rPr>
        <w:t>L</w:t>
      </w:r>
      <w:r w:rsidR="002E5C1F">
        <w:rPr>
          <w:sz w:val="22"/>
          <w:szCs w:val="22"/>
        </w:rPr>
        <w:t xml:space="preserve">imitation </w:t>
      </w:r>
      <w:r w:rsidR="005E3DC0">
        <w:rPr>
          <w:sz w:val="22"/>
          <w:szCs w:val="22"/>
        </w:rPr>
        <w:t>{Column (</w:t>
      </w:r>
      <w:r w:rsidR="0070448E">
        <w:rPr>
          <w:sz w:val="22"/>
          <w:szCs w:val="22"/>
        </w:rPr>
        <w:t>5</w:t>
      </w:r>
      <w:r w:rsidR="005E3DC0">
        <w:rPr>
          <w:sz w:val="22"/>
          <w:szCs w:val="22"/>
        </w:rPr>
        <w:t xml:space="preserve">)} </w:t>
      </w:r>
      <w:r w:rsidR="002E5C1F">
        <w:rPr>
          <w:sz w:val="22"/>
          <w:szCs w:val="22"/>
        </w:rPr>
        <w:t>in Table 1: CAM Requirements.</w:t>
      </w:r>
      <w:r w:rsidR="000472E1">
        <w:rPr>
          <w:sz w:val="22"/>
          <w:szCs w:val="22"/>
        </w:rPr>
        <w:t xml:space="preserve">  If a</w:t>
      </w:r>
      <w:r w:rsidR="00A76245">
        <w:rPr>
          <w:sz w:val="22"/>
          <w:szCs w:val="22"/>
        </w:rPr>
        <w:t>n emission unit is subject to multiple limitations for a single</w:t>
      </w:r>
      <w:r w:rsidR="000472E1">
        <w:rPr>
          <w:sz w:val="22"/>
          <w:szCs w:val="22"/>
        </w:rPr>
        <w:t xml:space="preserve"> pollutant</w:t>
      </w:r>
      <w:r w:rsidR="00A76245">
        <w:rPr>
          <w:sz w:val="22"/>
          <w:szCs w:val="22"/>
        </w:rPr>
        <w:t>,</w:t>
      </w:r>
      <w:r w:rsidR="000472E1">
        <w:rPr>
          <w:sz w:val="22"/>
          <w:szCs w:val="22"/>
        </w:rPr>
        <w:t xml:space="preserve">  list </w:t>
      </w:r>
      <w:r w:rsidR="0070448E">
        <w:rPr>
          <w:sz w:val="22"/>
          <w:szCs w:val="22"/>
        </w:rPr>
        <w:t xml:space="preserve">each individual limitation and </w:t>
      </w:r>
      <w:r w:rsidR="000472E1">
        <w:rPr>
          <w:sz w:val="22"/>
          <w:szCs w:val="22"/>
        </w:rPr>
        <w:t>the basis for each limitation.  For example, a</w:t>
      </w:r>
      <w:r w:rsidR="00A76245">
        <w:rPr>
          <w:sz w:val="22"/>
          <w:szCs w:val="22"/>
        </w:rPr>
        <w:t>n emission unit may have limitations from both an NSPS</w:t>
      </w:r>
      <w:r w:rsidR="000472E1">
        <w:rPr>
          <w:sz w:val="22"/>
          <w:szCs w:val="22"/>
        </w:rPr>
        <w:t xml:space="preserve"> </w:t>
      </w:r>
      <w:r w:rsidR="00A76245">
        <w:rPr>
          <w:sz w:val="22"/>
          <w:szCs w:val="22"/>
        </w:rPr>
        <w:t xml:space="preserve">and a PSD BACT determination for a single pollutant.  </w:t>
      </w:r>
      <w:r w:rsidR="000472E1">
        <w:rPr>
          <w:sz w:val="22"/>
          <w:szCs w:val="22"/>
        </w:rPr>
        <w:t xml:space="preserve">In </w:t>
      </w:r>
      <w:r w:rsidR="00A76245">
        <w:rPr>
          <w:sz w:val="22"/>
          <w:szCs w:val="22"/>
        </w:rPr>
        <w:t>this</w:t>
      </w:r>
      <w:r w:rsidR="000472E1">
        <w:rPr>
          <w:sz w:val="22"/>
          <w:szCs w:val="22"/>
        </w:rPr>
        <w:t xml:space="preserve"> case, you must list both</w:t>
      </w:r>
      <w:r w:rsidR="00A76245">
        <w:rPr>
          <w:sz w:val="22"/>
          <w:szCs w:val="22"/>
        </w:rPr>
        <w:t xml:space="preserve"> the NSPS and the PSD BACT </w:t>
      </w:r>
      <w:r w:rsidR="0070448E">
        <w:rPr>
          <w:sz w:val="22"/>
          <w:szCs w:val="22"/>
        </w:rPr>
        <w:t>limit and provide</w:t>
      </w:r>
      <w:r w:rsidR="00A76245">
        <w:rPr>
          <w:sz w:val="22"/>
          <w:szCs w:val="22"/>
        </w:rPr>
        <w:t xml:space="preserve"> the basis for </w:t>
      </w:r>
      <w:r w:rsidR="0070448E">
        <w:rPr>
          <w:sz w:val="22"/>
          <w:szCs w:val="22"/>
        </w:rPr>
        <w:t>each</w:t>
      </w:r>
      <w:r w:rsidR="00A76245">
        <w:rPr>
          <w:sz w:val="22"/>
          <w:szCs w:val="22"/>
        </w:rPr>
        <w:t xml:space="preserve"> limi</w:t>
      </w:r>
      <w:r w:rsidR="00ED5559">
        <w:rPr>
          <w:sz w:val="22"/>
          <w:szCs w:val="22"/>
        </w:rPr>
        <w:t>t</w:t>
      </w:r>
      <w:r w:rsidR="00A76245">
        <w:rPr>
          <w:sz w:val="22"/>
          <w:szCs w:val="22"/>
        </w:rPr>
        <w:t>ation</w:t>
      </w:r>
      <w:r w:rsidR="000472E1">
        <w:rPr>
          <w:sz w:val="22"/>
          <w:szCs w:val="22"/>
        </w:rPr>
        <w:t>.</w:t>
      </w:r>
      <w:r w:rsidR="002E5C1F">
        <w:rPr>
          <w:sz w:val="22"/>
          <w:szCs w:val="22"/>
        </w:rPr>
        <w:t xml:space="preserve">  </w:t>
      </w:r>
      <w:r w:rsidR="00B3625D">
        <w:rPr>
          <w:sz w:val="22"/>
          <w:szCs w:val="22"/>
        </w:rPr>
        <w:t>Proceed to Step 3</w:t>
      </w:r>
      <w:r w:rsidR="00B3625D" w:rsidRPr="00D420FD">
        <w:rPr>
          <w:sz w:val="22"/>
          <w:szCs w:val="22"/>
        </w:rPr>
        <w:t>.</w:t>
      </w:r>
    </w:p>
    <w:p w14:paraId="058F4806" w14:textId="77777777" w:rsidR="00B3625D" w:rsidRPr="00D420FD" w:rsidRDefault="00395C56" w:rsidP="00B361D1">
      <w:pPr>
        <w:pStyle w:val="Header"/>
        <w:tabs>
          <w:tab w:val="clear" w:pos="4320"/>
          <w:tab w:val="clear" w:pos="8640"/>
          <w:tab w:val="left" w:pos="480"/>
        </w:tabs>
        <w:spacing w:after="120"/>
        <w:ind w:left="3240" w:hanging="1080"/>
        <w:rPr>
          <w:sz w:val="22"/>
          <w:szCs w:val="22"/>
        </w:rPr>
      </w:pPr>
      <w:r w:rsidRPr="00D420FD">
        <w:rPr>
          <w:sz w:val="22"/>
          <w:szCs w:val="22"/>
        </w:rPr>
        <w:lastRenderedPageBreak/>
        <w:fldChar w:fldCharType="begin">
          <w:ffData>
            <w:name w:val="Check41"/>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w:t>
      </w:r>
      <w:r w:rsidR="00B3625D">
        <w:rPr>
          <w:sz w:val="22"/>
          <w:szCs w:val="22"/>
        </w:rPr>
        <w:t>No</w:t>
      </w:r>
      <w:r w:rsidR="00B3625D">
        <w:rPr>
          <w:sz w:val="22"/>
          <w:szCs w:val="22"/>
        </w:rPr>
        <w:tab/>
      </w:r>
      <w:r w:rsidR="00A20A8B">
        <w:rPr>
          <w:sz w:val="22"/>
          <w:szCs w:val="22"/>
        </w:rPr>
        <w:t xml:space="preserve">The </w:t>
      </w:r>
      <w:r w:rsidR="00B3625D">
        <w:rPr>
          <w:sz w:val="22"/>
          <w:szCs w:val="22"/>
        </w:rPr>
        <w:t>emission unit</w:t>
      </w:r>
      <w:r w:rsidR="00A20A8B">
        <w:rPr>
          <w:sz w:val="22"/>
          <w:szCs w:val="22"/>
        </w:rPr>
        <w:t xml:space="preserve"> or </w:t>
      </w:r>
      <w:r w:rsidR="005E3DC0">
        <w:rPr>
          <w:sz w:val="22"/>
          <w:szCs w:val="22"/>
        </w:rPr>
        <w:t>limitation</w:t>
      </w:r>
      <w:r w:rsidR="00B3625D">
        <w:rPr>
          <w:sz w:val="22"/>
          <w:szCs w:val="22"/>
        </w:rPr>
        <w:t xml:space="preserve"> is not subject to CAM</w:t>
      </w:r>
    </w:p>
    <w:p w14:paraId="64CAC2B4" w14:textId="77777777" w:rsidR="00B3625D" w:rsidRPr="00D420FD" w:rsidRDefault="002E5C1F" w:rsidP="006C213E">
      <w:pPr>
        <w:pStyle w:val="Header"/>
        <w:tabs>
          <w:tab w:val="clear" w:pos="4320"/>
          <w:tab w:val="clear" w:pos="8640"/>
        </w:tabs>
        <w:spacing w:after="120"/>
        <w:ind w:left="1440" w:hanging="720"/>
        <w:rPr>
          <w:sz w:val="22"/>
          <w:szCs w:val="22"/>
        </w:rPr>
      </w:pPr>
      <w:r>
        <w:rPr>
          <w:sz w:val="22"/>
          <w:szCs w:val="22"/>
        </w:rPr>
        <w:t>Step 3</w:t>
      </w:r>
      <w:r w:rsidR="00B3625D" w:rsidRPr="00D420FD">
        <w:rPr>
          <w:sz w:val="22"/>
          <w:szCs w:val="22"/>
        </w:rPr>
        <w:t xml:space="preserve">) </w:t>
      </w:r>
      <w:r w:rsidR="00B3625D">
        <w:rPr>
          <w:sz w:val="22"/>
          <w:szCs w:val="22"/>
        </w:rPr>
        <w:t>Is this the initial operating permit application for the emissions unit, or a renewal application?</w:t>
      </w:r>
      <w:r w:rsidR="00B3625D" w:rsidRPr="003E0A06">
        <w:rPr>
          <w:sz w:val="22"/>
          <w:szCs w:val="22"/>
        </w:rPr>
        <w:t xml:space="preserve"> </w:t>
      </w:r>
    </w:p>
    <w:p w14:paraId="519C59E4" w14:textId="77777777" w:rsidR="00B3625D" w:rsidRPr="00D420FD" w:rsidRDefault="00395C56" w:rsidP="006C213E">
      <w:pPr>
        <w:pStyle w:val="Header"/>
        <w:tabs>
          <w:tab w:val="clear" w:pos="4320"/>
          <w:tab w:val="clear" w:pos="8640"/>
          <w:tab w:val="left" w:pos="480"/>
          <w:tab w:val="left" w:pos="3600"/>
        </w:tabs>
        <w:spacing w:after="120"/>
        <w:ind w:left="4320" w:hanging="2160"/>
        <w:rPr>
          <w:sz w:val="22"/>
          <w:szCs w:val="22"/>
        </w:rPr>
      </w:pPr>
      <w:r w:rsidRPr="00D420FD">
        <w:rPr>
          <w:sz w:val="22"/>
          <w:szCs w:val="22"/>
        </w:rPr>
        <w:fldChar w:fldCharType="begin">
          <w:ffData>
            <w:name w:val="Check40"/>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w:t>
      </w:r>
      <w:r w:rsidR="00B3625D">
        <w:rPr>
          <w:sz w:val="22"/>
          <w:szCs w:val="22"/>
        </w:rPr>
        <w:t>INITIAL</w:t>
      </w:r>
      <w:r w:rsidR="00B3625D" w:rsidRPr="00D420FD">
        <w:rPr>
          <w:sz w:val="22"/>
          <w:szCs w:val="22"/>
        </w:rPr>
        <w:tab/>
      </w:r>
      <w:r w:rsidR="00923240">
        <w:rPr>
          <w:sz w:val="22"/>
          <w:szCs w:val="22"/>
        </w:rPr>
        <w:tab/>
        <w:t xml:space="preserve">If </w:t>
      </w:r>
      <w:r w:rsidR="00923240">
        <w:rPr>
          <w:b/>
          <w:sz w:val="22"/>
          <w:szCs w:val="22"/>
        </w:rPr>
        <w:t>INITIAL</w:t>
      </w:r>
      <w:r w:rsidR="00923240">
        <w:rPr>
          <w:sz w:val="22"/>
          <w:szCs w:val="22"/>
        </w:rPr>
        <w:t>, p</w:t>
      </w:r>
      <w:r w:rsidR="00B3625D" w:rsidRPr="00D420FD">
        <w:rPr>
          <w:sz w:val="22"/>
          <w:szCs w:val="22"/>
        </w:rPr>
        <w:t xml:space="preserve">roceed to Step </w:t>
      </w:r>
      <w:r w:rsidR="002E5C1F">
        <w:rPr>
          <w:sz w:val="22"/>
          <w:szCs w:val="22"/>
        </w:rPr>
        <w:t>4</w:t>
      </w:r>
      <w:r w:rsidR="00B3625D" w:rsidRPr="00D420FD">
        <w:rPr>
          <w:sz w:val="22"/>
          <w:szCs w:val="22"/>
        </w:rPr>
        <w:t>.</w:t>
      </w:r>
    </w:p>
    <w:p w14:paraId="76316C3F" w14:textId="77777777" w:rsidR="00B3625D" w:rsidRDefault="00395C56" w:rsidP="006C213E">
      <w:pPr>
        <w:pStyle w:val="Header"/>
        <w:tabs>
          <w:tab w:val="clear" w:pos="4320"/>
          <w:tab w:val="clear" w:pos="8640"/>
          <w:tab w:val="left" w:pos="480"/>
          <w:tab w:val="left" w:pos="3600"/>
        </w:tabs>
        <w:spacing w:after="120"/>
        <w:ind w:left="4320" w:hanging="2160"/>
        <w:rPr>
          <w:sz w:val="22"/>
          <w:szCs w:val="22"/>
        </w:rPr>
      </w:pPr>
      <w:r w:rsidRPr="00D420FD">
        <w:rPr>
          <w:sz w:val="22"/>
          <w:szCs w:val="22"/>
        </w:rPr>
        <w:fldChar w:fldCharType="begin">
          <w:ffData>
            <w:name w:val="Check41"/>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w:t>
      </w:r>
      <w:r w:rsidR="00B3625D">
        <w:rPr>
          <w:sz w:val="22"/>
          <w:szCs w:val="22"/>
        </w:rPr>
        <w:t>RENEWAL</w:t>
      </w:r>
      <w:r w:rsidR="00B3625D">
        <w:rPr>
          <w:sz w:val="22"/>
          <w:szCs w:val="22"/>
        </w:rPr>
        <w:tab/>
      </w:r>
      <w:r w:rsidR="00B3625D" w:rsidRPr="00D420FD">
        <w:rPr>
          <w:sz w:val="22"/>
          <w:szCs w:val="22"/>
        </w:rPr>
        <w:tab/>
      </w:r>
      <w:r w:rsidR="00923240">
        <w:rPr>
          <w:sz w:val="22"/>
          <w:szCs w:val="22"/>
        </w:rPr>
        <w:t xml:space="preserve">If </w:t>
      </w:r>
      <w:r w:rsidR="00923240">
        <w:rPr>
          <w:b/>
          <w:sz w:val="22"/>
          <w:szCs w:val="22"/>
        </w:rPr>
        <w:t xml:space="preserve">RENEWAL, </w:t>
      </w:r>
      <w:r w:rsidR="00923240">
        <w:rPr>
          <w:sz w:val="22"/>
          <w:szCs w:val="22"/>
        </w:rPr>
        <w:t>p</w:t>
      </w:r>
      <w:r w:rsidR="002E5C1F">
        <w:rPr>
          <w:sz w:val="22"/>
          <w:szCs w:val="22"/>
        </w:rPr>
        <w:t>roceed to Step 5</w:t>
      </w:r>
      <w:r w:rsidR="00B3625D" w:rsidRPr="00D420FD">
        <w:rPr>
          <w:sz w:val="22"/>
          <w:szCs w:val="22"/>
        </w:rPr>
        <w:t>.</w:t>
      </w:r>
    </w:p>
    <w:p w14:paraId="6112A6B8" w14:textId="77777777" w:rsidR="00B3625D" w:rsidRPr="00D420FD" w:rsidRDefault="002E5C1F" w:rsidP="006C213E">
      <w:pPr>
        <w:pStyle w:val="Header"/>
        <w:tabs>
          <w:tab w:val="clear" w:pos="4320"/>
          <w:tab w:val="clear" w:pos="8640"/>
        </w:tabs>
        <w:spacing w:after="120"/>
        <w:ind w:left="1440" w:hanging="720"/>
        <w:rPr>
          <w:sz w:val="22"/>
          <w:szCs w:val="22"/>
        </w:rPr>
      </w:pPr>
      <w:r>
        <w:rPr>
          <w:sz w:val="22"/>
          <w:szCs w:val="22"/>
        </w:rPr>
        <w:t>Step 4</w:t>
      </w:r>
      <w:r w:rsidR="00B3625D">
        <w:rPr>
          <w:sz w:val="22"/>
          <w:szCs w:val="22"/>
        </w:rPr>
        <w:t xml:space="preserve">) </w:t>
      </w:r>
      <w:r w:rsidR="00513FD1">
        <w:rPr>
          <w:sz w:val="22"/>
          <w:szCs w:val="22"/>
        </w:rPr>
        <w:t xml:space="preserve">For each pollutant listed in Column (4) of Table 1, are </w:t>
      </w:r>
      <w:r w:rsidR="00B3625D">
        <w:rPr>
          <w:sz w:val="22"/>
          <w:szCs w:val="22"/>
        </w:rPr>
        <w:t xml:space="preserve">the </w:t>
      </w:r>
      <w:r w:rsidR="00C97B7F">
        <w:rPr>
          <w:sz w:val="22"/>
          <w:szCs w:val="22"/>
        </w:rPr>
        <w:t xml:space="preserve">potential </w:t>
      </w:r>
      <w:r w:rsidR="00521A7A">
        <w:rPr>
          <w:sz w:val="22"/>
          <w:szCs w:val="22"/>
        </w:rPr>
        <w:t>post-control</w:t>
      </w:r>
      <w:r w:rsidR="00B3625D">
        <w:rPr>
          <w:sz w:val="22"/>
          <w:szCs w:val="22"/>
        </w:rPr>
        <w:t xml:space="preserve"> emissions </w:t>
      </w:r>
      <w:r w:rsidR="00B3625D" w:rsidRPr="00D420FD">
        <w:rPr>
          <w:sz w:val="22"/>
          <w:szCs w:val="22"/>
        </w:rPr>
        <w:t xml:space="preserve">of </w:t>
      </w:r>
      <w:r w:rsidR="00214F66">
        <w:rPr>
          <w:sz w:val="22"/>
          <w:szCs w:val="22"/>
        </w:rPr>
        <w:t>the pollutant</w:t>
      </w:r>
      <w:r w:rsidR="00ED5559">
        <w:rPr>
          <w:sz w:val="22"/>
          <w:szCs w:val="22"/>
        </w:rPr>
        <w:t xml:space="preserve"> </w:t>
      </w:r>
      <w:r w:rsidR="00923240">
        <w:rPr>
          <w:sz w:val="22"/>
          <w:szCs w:val="22"/>
        </w:rPr>
        <w:t>equal to</w:t>
      </w:r>
      <w:r w:rsidR="00B3625D" w:rsidRPr="00D420FD">
        <w:rPr>
          <w:sz w:val="22"/>
          <w:szCs w:val="22"/>
        </w:rPr>
        <w:t xml:space="preserve"> or greater than 100% of the amount, in tons per year, required for a source to be classified as a major source?</w:t>
      </w:r>
    </w:p>
    <w:p w14:paraId="2392C82C" w14:textId="77777777" w:rsidR="00B3625D" w:rsidRPr="00D420FD" w:rsidRDefault="00395C56" w:rsidP="006C213E">
      <w:pPr>
        <w:pStyle w:val="Header"/>
        <w:tabs>
          <w:tab w:val="clear" w:pos="4320"/>
          <w:tab w:val="clear" w:pos="8640"/>
          <w:tab w:val="left" w:pos="480"/>
          <w:tab w:val="left" w:pos="360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YES</w:t>
      </w:r>
      <w:r w:rsidR="00B3625D" w:rsidRPr="00D420FD">
        <w:rPr>
          <w:sz w:val="22"/>
          <w:szCs w:val="22"/>
        </w:rPr>
        <w:tab/>
        <w:t xml:space="preserve">If </w:t>
      </w:r>
      <w:r w:rsidR="00B3625D" w:rsidRPr="00D420FD">
        <w:rPr>
          <w:b/>
          <w:bCs/>
          <w:sz w:val="22"/>
          <w:szCs w:val="22"/>
        </w:rPr>
        <w:t>YES</w:t>
      </w:r>
      <w:r w:rsidR="00B3625D" w:rsidRPr="00D420FD">
        <w:rPr>
          <w:sz w:val="22"/>
          <w:szCs w:val="22"/>
        </w:rPr>
        <w:t xml:space="preserve">, </w:t>
      </w:r>
      <w:r w:rsidR="005C4C6F">
        <w:rPr>
          <w:sz w:val="22"/>
          <w:szCs w:val="22"/>
        </w:rPr>
        <w:t>proceed to Step 6</w:t>
      </w:r>
      <w:r w:rsidR="00A45ECE">
        <w:rPr>
          <w:sz w:val="22"/>
          <w:szCs w:val="22"/>
        </w:rPr>
        <w:t>.</w:t>
      </w:r>
    </w:p>
    <w:p w14:paraId="511605F7" w14:textId="77777777" w:rsidR="00B3625D" w:rsidRDefault="00395C56" w:rsidP="006C213E">
      <w:pPr>
        <w:pStyle w:val="Header"/>
        <w:tabs>
          <w:tab w:val="clear" w:pos="4320"/>
          <w:tab w:val="clear" w:pos="8640"/>
          <w:tab w:val="left" w:pos="480"/>
          <w:tab w:val="left" w:pos="360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NO</w:t>
      </w:r>
      <w:r w:rsidR="00B3625D" w:rsidRPr="00D420FD">
        <w:rPr>
          <w:sz w:val="22"/>
          <w:szCs w:val="22"/>
        </w:rPr>
        <w:tab/>
        <w:t xml:space="preserve">If </w:t>
      </w:r>
      <w:r w:rsidR="00B3625D" w:rsidRPr="00521A7A">
        <w:rPr>
          <w:b/>
          <w:sz w:val="22"/>
          <w:szCs w:val="22"/>
        </w:rPr>
        <w:t>NO</w:t>
      </w:r>
      <w:r w:rsidR="00B3625D" w:rsidRPr="003E0A06">
        <w:rPr>
          <w:sz w:val="22"/>
          <w:szCs w:val="22"/>
        </w:rPr>
        <w:t xml:space="preserve">, </w:t>
      </w:r>
      <w:smartTag w:uri="urn:schemas-microsoft-com:office:smarttags" w:element="stockticker">
        <w:r w:rsidR="00B3625D" w:rsidRPr="00D420FD">
          <w:rPr>
            <w:sz w:val="22"/>
            <w:szCs w:val="22"/>
          </w:rPr>
          <w:t>CAM</w:t>
        </w:r>
      </w:smartTag>
      <w:r w:rsidR="00B3625D" w:rsidRPr="00D420FD">
        <w:rPr>
          <w:sz w:val="22"/>
          <w:szCs w:val="22"/>
        </w:rPr>
        <w:t xml:space="preserve"> </w:t>
      </w:r>
      <w:r w:rsidR="006A789A">
        <w:rPr>
          <w:sz w:val="22"/>
          <w:szCs w:val="22"/>
        </w:rPr>
        <w:t>is not required for</w:t>
      </w:r>
      <w:r w:rsidR="005C4C6F">
        <w:rPr>
          <w:sz w:val="22"/>
          <w:szCs w:val="22"/>
        </w:rPr>
        <w:t xml:space="preserve"> </w:t>
      </w:r>
      <w:r w:rsidR="009514EF">
        <w:rPr>
          <w:sz w:val="22"/>
          <w:szCs w:val="22"/>
        </w:rPr>
        <w:t>this unit for the emission limitation identified at this time,</w:t>
      </w:r>
      <w:r w:rsidR="00B3625D">
        <w:rPr>
          <w:sz w:val="22"/>
          <w:szCs w:val="22"/>
        </w:rPr>
        <w:t xml:space="preserve"> but </w:t>
      </w:r>
      <w:r w:rsidR="00A20A8B">
        <w:rPr>
          <w:sz w:val="22"/>
          <w:szCs w:val="22"/>
        </w:rPr>
        <w:t xml:space="preserve">will </w:t>
      </w:r>
      <w:r w:rsidR="006A789A">
        <w:rPr>
          <w:sz w:val="22"/>
          <w:szCs w:val="22"/>
        </w:rPr>
        <w:t>be required</w:t>
      </w:r>
      <w:r w:rsidR="00B3625D">
        <w:rPr>
          <w:sz w:val="22"/>
          <w:szCs w:val="22"/>
        </w:rPr>
        <w:t xml:space="preserve"> at renewal</w:t>
      </w:r>
      <w:r w:rsidR="00B3625D" w:rsidRPr="00D420FD">
        <w:rPr>
          <w:sz w:val="22"/>
          <w:szCs w:val="22"/>
        </w:rPr>
        <w:t xml:space="preserve">.  </w:t>
      </w:r>
      <w:r w:rsidR="00521A7A">
        <w:rPr>
          <w:sz w:val="22"/>
          <w:szCs w:val="22"/>
        </w:rPr>
        <w:t xml:space="preserve">Indicate that CAM </w:t>
      </w:r>
      <w:r w:rsidR="006A789A">
        <w:rPr>
          <w:sz w:val="22"/>
          <w:szCs w:val="22"/>
        </w:rPr>
        <w:t>is not required</w:t>
      </w:r>
      <w:r w:rsidR="00521A7A">
        <w:rPr>
          <w:sz w:val="22"/>
          <w:szCs w:val="22"/>
        </w:rPr>
        <w:t xml:space="preserve"> in column (</w:t>
      </w:r>
      <w:r w:rsidR="0092584E">
        <w:rPr>
          <w:sz w:val="22"/>
          <w:szCs w:val="22"/>
        </w:rPr>
        <w:t>6</w:t>
      </w:r>
      <w:r w:rsidR="00521A7A">
        <w:rPr>
          <w:sz w:val="22"/>
          <w:szCs w:val="22"/>
        </w:rPr>
        <w:t xml:space="preserve">) and note that </w:t>
      </w:r>
      <w:r w:rsidR="00ED5559">
        <w:rPr>
          <w:sz w:val="22"/>
          <w:szCs w:val="22"/>
        </w:rPr>
        <w:t xml:space="preserve">this is an </w:t>
      </w:r>
      <w:r w:rsidR="00A20A8B">
        <w:rPr>
          <w:sz w:val="22"/>
          <w:szCs w:val="22"/>
        </w:rPr>
        <w:t xml:space="preserve">initial </w:t>
      </w:r>
      <w:r w:rsidR="00ED5559">
        <w:rPr>
          <w:sz w:val="22"/>
          <w:szCs w:val="22"/>
        </w:rPr>
        <w:t xml:space="preserve">operating permit </w:t>
      </w:r>
      <w:r w:rsidR="00A20A8B">
        <w:rPr>
          <w:sz w:val="22"/>
          <w:szCs w:val="22"/>
        </w:rPr>
        <w:t xml:space="preserve">application and </w:t>
      </w:r>
      <w:r w:rsidR="009900E4">
        <w:rPr>
          <w:sz w:val="22"/>
          <w:szCs w:val="22"/>
        </w:rPr>
        <w:t xml:space="preserve">the </w:t>
      </w:r>
      <w:r w:rsidR="00521A7A">
        <w:rPr>
          <w:sz w:val="22"/>
          <w:szCs w:val="22"/>
        </w:rPr>
        <w:t>unit is an “other pollutant specific emission unit” in column (</w:t>
      </w:r>
      <w:r w:rsidR="0092584E">
        <w:rPr>
          <w:sz w:val="22"/>
          <w:szCs w:val="22"/>
        </w:rPr>
        <w:t>7</w:t>
      </w:r>
      <w:r w:rsidR="00521A7A">
        <w:rPr>
          <w:sz w:val="22"/>
          <w:szCs w:val="22"/>
        </w:rPr>
        <w:t>).</w:t>
      </w:r>
      <w:r w:rsidR="006A789A">
        <w:rPr>
          <w:sz w:val="22"/>
          <w:szCs w:val="22"/>
        </w:rPr>
        <w:t xml:space="preserve">  Also, please attach emissions calculations to Section 4.4.1.</w:t>
      </w:r>
    </w:p>
    <w:p w14:paraId="54EFC798" w14:textId="77777777" w:rsidR="00B3625D" w:rsidRPr="00D420FD" w:rsidRDefault="00B3625D" w:rsidP="006C213E">
      <w:pPr>
        <w:pStyle w:val="Header"/>
        <w:tabs>
          <w:tab w:val="clear" w:pos="4320"/>
          <w:tab w:val="clear" w:pos="8640"/>
        </w:tabs>
        <w:spacing w:after="120"/>
        <w:ind w:left="1440" w:hanging="720"/>
        <w:rPr>
          <w:sz w:val="22"/>
          <w:szCs w:val="22"/>
        </w:rPr>
      </w:pPr>
      <w:r w:rsidRPr="00D420FD">
        <w:rPr>
          <w:sz w:val="22"/>
          <w:szCs w:val="22"/>
        </w:rPr>
        <w:t xml:space="preserve">Step </w:t>
      </w:r>
      <w:r w:rsidR="00521A7A">
        <w:rPr>
          <w:sz w:val="22"/>
          <w:szCs w:val="22"/>
        </w:rPr>
        <w:t>5</w:t>
      </w:r>
      <w:r w:rsidRPr="00D420FD">
        <w:rPr>
          <w:sz w:val="22"/>
          <w:szCs w:val="22"/>
        </w:rPr>
        <w:t xml:space="preserve">) </w:t>
      </w:r>
      <w:r w:rsidR="00513FD1">
        <w:rPr>
          <w:sz w:val="22"/>
          <w:szCs w:val="22"/>
        </w:rPr>
        <w:t xml:space="preserve">For each pollutant listed in Column (4) of Table 1, are </w:t>
      </w:r>
      <w:r w:rsidR="005C4C6F">
        <w:rPr>
          <w:sz w:val="22"/>
          <w:szCs w:val="22"/>
        </w:rPr>
        <w:t>the potential pre-con</w:t>
      </w:r>
      <w:r w:rsidR="006A789A">
        <w:rPr>
          <w:sz w:val="22"/>
          <w:szCs w:val="22"/>
        </w:rPr>
        <w:t>trol emissions of the pollutant</w:t>
      </w:r>
      <w:r w:rsidRPr="00D420FD">
        <w:rPr>
          <w:sz w:val="22"/>
          <w:szCs w:val="22"/>
        </w:rPr>
        <w:t xml:space="preserve"> equal to or greater than 100% of the amount, in tons per year, required for a source to be classified as a major source for at least one regulated pollutant?</w:t>
      </w:r>
    </w:p>
    <w:p w14:paraId="0DC8FD85" w14:textId="77777777" w:rsidR="00B3625D" w:rsidRPr="00D420FD" w:rsidRDefault="00395C56" w:rsidP="006C213E">
      <w:pPr>
        <w:pStyle w:val="Header"/>
        <w:tabs>
          <w:tab w:val="clear" w:pos="4320"/>
          <w:tab w:val="clear" w:pos="8640"/>
          <w:tab w:val="left" w:pos="480"/>
          <w:tab w:val="left" w:pos="360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YES</w:t>
      </w:r>
      <w:r w:rsidR="00B3625D" w:rsidRPr="00D420FD">
        <w:rPr>
          <w:sz w:val="22"/>
          <w:szCs w:val="22"/>
        </w:rPr>
        <w:tab/>
        <w:t xml:space="preserve">If </w:t>
      </w:r>
      <w:r w:rsidR="00B3625D" w:rsidRPr="00D420FD">
        <w:rPr>
          <w:b/>
          <w:bCs/>
          <w:sz w:val="22"/>
          <w:szCs w:val="22"/>
        </w:rPr>
        <w:t>YES</w:t>
      </w:r>
      <w:r w:rsidR="00B3625D" w:rsidRPr="00D420FD">
        <w:rPr>
          <w:sz w:val="22"/>
          <w:szCs w:val="22"/>
        </w:rPr>
        <w:t xml:space="preserve">, </w:t>
      </w:r>
      <w:r w:rsidR="005C4C6F">
        <w:rPr>
          <w:sz w:val="22"/>
          <w:szCs w:val="22"/>
        </w:rPr>
        <w:t>proceed to Step 6</w:t>
      </w:r>
    </w:p>
    <w:p w14:paraId="72B28EFC" w14:textId="77777777" w:rsidR="00B3625D" w:rsidRPr="00D420FD" w:rsidRDefault="00395C56" w:rsidP="006C213E">
      <w:pPr>
        <w:pStyle w:val="Header"/>
        <w:tabs>
          <w:tab w:val="clear" w:pos="4320"/>
          <w:tab w:val="clear" w:pos="864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B3625D"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B3625D" w:rsidRPr="00D420FD">
        <w:rPr>
          <w:sz w:val="22"/>
          <w:szCs w:val="22"/>
        </w:rPr>
        <w:t xml:space="preserve">  NO</w:t>
      </w:r>
      <w:r w:rsidR="00B3625D" w:rsidRPr="00D420FD">
        <w:rPr>
          <w:sz w:val="22"/>
          <w:szCs w:val="22"/>
        </w:rPr>
        <w:tab/>
        <w:t xml:space="preserve">If </w:t>
      </w:r>
      <w:r w:rsidR="00B3625D" w:rsidRPr="00D420FD">
        <w:rPr>
          <w:b/>
          <w:bCs/>
          <w:sz w:val="22"/>
          <w:szCs w:val="22"/>
        </w:rPr>
        <w:t xml:space="preserve">NO, </w:t>
      </w:r>
      <w:smartTag w:uri="urn:schemas-microsoft-com:office:smarttags" w:element="stockticker">
        <w:r w:rsidR="00B3625D" w:rsidRPr="00D420FD">
          <w:rPr>
            <w:sz w:val="22"/>
            <w:szCs w:val="22"/>
          </w:rPr>
          <w:t>CAM</w:t>
        </w:r>
      </w:smartTag>
      <w:r w:rsidR="00B3625D" w:rsidRPr="00D420FD">
        <w:rPr>
          <w:sz w:val="22"/>
          <w:szCs w:val="22"/>
        </w:rPr>
        <w:t xml:space="preserve"> </w:t>
      </w:r>
      <w:r w:rsidR="005C4C6F">
        <w:rPr>
          <w:sz w:val="22"/>
          <w:szCs w:val="22"/>
        </w:rPr>
        <w:t xml:space="preserve">does not apply to </w:t>
      </w:r>
      <w:r w:rsidR="009514EF">
        <w:rPr>
          <w:sz w:val="22"/>
          <w:szCs w:val="22"/>
        </w:rPr>
        <w:t>this unit for the emission limitation</w:t>
      </w:r>
      <w:r w:rsidR="00923240">
        <w:rPr>
          <w:sz w:val="22"/>
          <w:szCs w:val="22"/>
        </w:rPr>
        <w:t>(s)</w:t>
      </w:r>
      <w:r w:rsidR="009514EF">
        <w:rPr>
          <w:sz w:val="22"/>
          <w:szCs w:val="22"/>
        </w:rPr>
        <w:t xml:space="preserve"> identified.</w:t>
      </w:r>
      <w:r w:rsidR="005C4C6F">
        <w:rPr>
          <w:sz w:val="22"/>
          <w:szCs w:val="22"/>
        </w:rPr>
        <w:t xml:space="preserve"> </w:t>
      </w:r>
      <w:r w:rsidR="009514EF">
        <w:rPr>
          <w:sz w:val="22"/>
          <w:szCs w:val="22"/>
        </w:rPr>
        <w:t xml:space="preserve"> </w:t>
      </w:r>
      <w:r w:rsidR="005C4C6F">
        <w:rPr>
          <w:sz w:val="22"/>
          <w:szCs w:val="22"/>
        </w:rPr>
        <w:t xml:space="preserve">Indicate that CAM </w:t>
      </w:r>
      <w:r w:rsidR="006A789A">
        <w:rPr>
          <w:sz w:val="22"/>
          <w:szCs w:val="22"/>
        </w:rPr>
        <w:t>is not required</w:t>
      </w:r>
      <w:r w:rsidR="005C4C6F">
        <w:rPr>
          <w:sz w:val="22"/>
          <w:szCs w:val="22"/>
        </w:rPr>
        <w:t xml:space="preserve"> in column (</w:t>
      </w:r>
      <w:r w:rsidR="00973B2C">
        <w:rPr>
          <w:sz w:val="22"/>
          <w:szCs w:val="22"/>
        </w:rPr>
        <w:t>6</w:t>
      </w:r>
      <w:r w:rsidR="005C4C6F">
        <w:rPr>
          <w:sz w:val="22"/>
          <w:szCs w:val="22"/>
        </w:rPr>
        <w:t xml:space="preserve">) and note that </w:t>
      </w:r>
      <w:r w:rsidR="009514EF">
        <w:rPr>
          <w:sz w:val="22"/>
          <w:szCs w:val="22"/>
        </w:rPr>
        <w:t xml:space="preserve">potential pre-control </w:t>
      </w:r>
      <w:r w:rsidR="00C97B7F">
        <w:rPr>
          <w:sz w:val="22"/>
          <w:szCs w:val="22"/>
        </w:rPr>
        <w:t>emissions do not exceed the major source threshold in column (</w:t>
      </w:r>
      <w:r w:rsidR="00973B2C">
        <w:rPr>
          <w:sz w:val="22"/>
          <w:szCs w:val="22"/>
        </w:rPr>
        <w:t>7</w:t>
      </w:r>
      <w:r w:rsidR="00C97B7F">
        <w:rPr>
          <w:sz w:val="22"/>
          <w:szCs w:val="22"/>
        </w:rPr>
        <w:t>)</w:t>
      </w:r>
      <w:r w:rsidR="006A789A">
        <w:rPr>
          <w:sz w:val="22"/>
          <w:szCs w:val="22"/>
        </w:rPr>
        <w:t>.  Also, please attach emissions calculations to Section 4.4.1.</w:t>
      </w:r>
    </w:p>
    <w:p w14:paraId="4724582D" w14:textId="77777777" w:rsidR="00581C14" w:rsidRPr="00D420FD" w:rsidRDefault="00581C14" w:rsidP="006C213E">
      <w:pPr>
        <w:pStyle w:val="Header"/>
        <w:tabs>
          <w:tab w:val="clear" w:pos="4320"/>
          <w:tab w:val="clear" w:pos="8640"/>
        </w:tabs>
        <w:spacing w:after="120"/>
        <w:ind w:left="1440" w:hanging="720"/>
        <w:rPr>
          <w:sz w:val="22"/>
          <w:szCs w:val="22"/>
        </w:rPr>
      </w:pPr>
      <w:r w:rsidRPr="00D420FD">
        <w:rPr>
          <w:sz w:val="22"/>
          <w:szCs w:val="22"/>
        </w:rPr>
        <w:t xml:space="preserve">Step </w:t>
      </w:r>
      <w:r>
        <w:rPr>
          <w:sz w:val="22"/>
          <w:szCs w:val="22"/>
        </w:rPr>
        <w:t xml:space="preserve">6) </w:t>
      </w:r>
      <w:r w:rsidRPr="00D420FD">
        <w:rPr>
          <w:sz w:val="22"/>
          <w:szCs w:val="22"/>
        </w:rPr>
        <w:t>Is t</w:t>
      </w:r>
      <w:r>
        <w:rPr>
          <w:sz w:val="22"/>
          <w:szCs w:val="22"/>
        </w:rPr>
        <w:t>he emission unit in question a</w:t>
      </w:r>
      <w:r w:rsidRPr="00D420FD">
        <w:rPr>
          <w:sz w:val="22"/>
          <w:szCs w:val="22"/>
        </w:rPr>
        <w:t xml:space="preserve"> backup utility power emission unit that is municipally owned and </w:t>
      </w:r>
      <w:r>
        <w:rPr>
          <w:sz w:val="22"/>
          <w:szCs w:val="22"/>
        </w:rPr>
        <w:t xml:space="preserve">that meets the following criteria?  </w:t>
      </w:r>
      <w:r w:rsidRPr="00090103">
        <w:rPr>
          <w:b/>
          <w:sz w:val="22"/>
          <w:szCs w:val="22"/>
        </w:rPr>
        <w:t xml:space="preserve">NOTE: The owner or operator must </w:t>
      </w:r>
      <w:r>
        <w:rPr>
          <w:b/>
          <w:sz w:val="22"/>
          <w:szCs w:val="22"/>
        </w:rPr>
        <w:t>provide</w:t>
      </w:r>
      <w:r w:rsidRPr="00090103">
        <w:rPr>
          <w:b/>
          <w:sz w:val="22"/>
          <w:szCs w:val="22"/>
        </w:rPr>
        <w:t xml:space="preserve"> documentation in the permit application that demonstrates the</w:t>
      </w:r>
      <w:r>
        <w:rPr>
          <w:b/>
          <w:sz w:val="22"/>
          <w:szCs w:val="22"/>
        </w:rPr>
        <w:t xml:space="preserve"> emissions unit</w:t>
      </w:r>
      <w:r w:rsidRPr="00090103">
        <w:rPr>
          <w:b/>
          <w:sz w:val="22"/>
          <w:szCs w:val="22"/>
        </w:rPr>
        <w:t xml:space="preserve"> meet</w:t>
      </w:r>
      <w:r>
        <w:rPr>
          <w:b/>
          <w:sz w:val="22"/>
          <w:szCs w:val="22"/>
        </w:rPr>
        <w:t>s</w:t>
      </w:r>
      <w:r w:rsidRPr="00090103">
        <w:rPr>
          <w:b/>
          <w:sz w:val="22"/>
          <w:szCs w:val="22"/>
        </w:rPr>
        <w:t xml:space="preserve"> these criteria.</w:t>
      </w:r>
    </w:p>
    <w:p w14:paraId="58578F49" w14:textId="77777777" w:rsidR="00581C14" w:rsidRPr="00D420FD" w:rsidRDefault="00581C14" w:rsidP="006C213E">
      <w:pPr>
        <w:pStyle w:val="Header"/>
        <w:widowControl w:val="0"/>
        <w:numPr>
          <w:ilvl w:val="0"/>
          <w:numId w:val="1"/>
        </w:numPr>
        <w:tabs>
          <w:tab w:val="clear" w:pos="720"/>
          <w:tab w:val="clear" w:pos="4320"/>
          <w:tab w:val="clear" w:pos="8640"/>
          <w:tab w:val="num" w:pos="2880"/>
        </w:tabs>
        <w:adjustRightInd w:val="0"/>
        <w:spacing w:after="120"/>
        <w:ind w:left="1800"/>
        <w:textAlignment w:val="baseline"/>
        <w:rPr>
          <w:sz w:val="22"/>
          <w:szCs w:val="22"/>
        </w:rPr>
      </w:pPr>
      <w:r w:rsidRPr="00D420FD">
        <w:rPr>
          <w:sz w:val="22"/>
          <w:szCs w:val="22"/>
        </w:rPr>
        <w:t xml:space="preserve">The utility unit is exempt from all monitoring requirements in 40 </w:t>
      </w:r>
      <w:smartTag w:uri="urn:schemas-microsoft-com:office:smarttags" w:element="stockticker">
        <w:r w:rsidRPr="00D420FD">
          <w:rPr>
            <w:sz w:val="22"/>
            <w:szCs w:val="22"/>
          </w:rPr>
          <w:t>CFR</w:t>
        </w:r>
      </w:smartTag>
      <w:r w:rsidRPr="00D420FD">
        <w:rPr>
          <w:sz w:val="22"/>
          <w:szCs w:val="22"/>
        </w:rPr>
        <w:t xml:space="preserve"> Part 75 (including the appendices thereto);</w:t>
      </w:r>
    </w:p>
    <w:p w14:paraId="3220D4AA" w14:textId="77777777" w:rsidR="007B4B23" w:rsidRPr="006A789A" w:rsidRDefault="00581C14" w:rsidP="006C213E">
      <w:pPr>
        <w:pStyle w:val="Header"/>
        <w:widowControl w:val="0"/>
        <w:numPr>
          <w:ilvl w:val="0"/>
          <w:numId w:val="1"/>
        </w:numPr>
        <w:tabs>
          <w:tab w:val="clear" w:pos="720"/>
          <w:tab w:val="clear" w:pos="4320"/>
          <w:tab w:val="clear" w:pos="8640"/>
          <w:tab w:val="num" w:pos="2880"/>
        </w:tabs>
        <w:adjustRightInd w:val="0"/>
        <w:spacing w:after="120"/>
        <w:ind w:left="1800"/>
        <w:textAlignment w:val="baseline"/>
        <w:rPr>
          <w:sz w:val="22"/>
          <w:szCs w:val="22"/>
        </w:rPr>
      </w:pPr>
      <w:r w:rsidRPr="006A789A">
        <w:rPr>
          <w:sz w:val="22"/>
          <w:szCs w:val="22"/>
        </w:rPr>
        <w:t>The utility unit is operated for the sole purpose of providing electricity during periods of peak electrical demand or emergency situations and will be operated consistent with that purpose throughout the part 70 or 71 permit term. You must provide historical operating data and relevant contractual obligations to document that this criterion is satisfied; and</w:t>
      </w:r>
    </w:p>
    <w:p w14:paraId="308B3BE0" w14:textId="77777777" w:rsidR="00581C14" w:rsidRPr="00D420FD" w:rsidRDefault="00581C14" w:rsidP="006C213E">
      <w:pPr>
        <w:pStyle w:val="Header"/>
        <w:widowControl w:val="0"/>
        <w:numPr>
          <w:ilvl w:val="0"/>
          <w:numId w:val="1"/>
        </w:numPr>
        <w:tabs>
          <w:tab w:val="clear" w:pos="720"/>
          <w:tab w:val="clear" w:pos="4320"/>
          <w:tab w:val="clear" w:pos="8640"/>
          <w:tab w:val="num" w:pos="2880"/>
        </w:tabs>
        <w:adjustRightInd w:val="0"/>
        <w:spacing w:after="120"/>
        <w:ind w:left="1800"/>
        <w:textAlignment w:val="baseline"/>
        <w:rPr>
          <w:sz w:val="22"/>
          <w:szCs w:val="22"/>
        </w:rPr>
      </w:pPr>
      <w:r w:rsidRPr="00D420FD">
        <w:rPr>
          <w:sz w:val="22"/>
          <w:szCs w:val="22"/>
        </w:rPr>
        <w:t>The actual emissions from the utility unit, based on the average annual emissions over the last three calendar years of operation (or such shorter time period that is available for units with fewer than three years of operation) are less than 50% of the amount in tons per year required for a source to be classified as a major source and are expected to remain so.</w:t>
      </w:r>
    </w:p>
    <w:p w14:paraId="6884CA1A" w14:textId="77777777" w:rsidR="00581C14" w:rsidRPr="00D420FD" w:rsidRDefault="00395C56" w:rsidP="006C213E">
      <w:pPr>
        <w:pStyle w:val="Header"/>
        <w:tabs>
          <w:tab w:val="clear" w:pos="4320"/>
          <w:tab w:val="clear" w:pos="8640"/>
          <w:tab w:val="left" w:pos="3240"/>
        </w:tabs>
        <w:spacing w:after="120"/>
        <w:ind w:left="3240" w:hanging="1080"/>
        <w:rPr>
          <w:sz w:val="22"/>
          <w:szCs w:val="22"/>
        </w:rPr>
      </w:pPr>
      <w:r w:rsidRPr="00D420FD">
        <w:rPr>
          <w:sz w:val="22"/>
          <w:szCs w:val="22"/>
        </w:rPr>
        <w:lastRenderedPageBreak/>
        <w:fldChar w:fldCharType="begin">
          <w:ffData>
            <w:name w:val="Check40"/>
            <w:enabled/>
            <w:calcOnExit w:val="0"/>
            <w:checkBox>
              <w:sizeAuto/>
              <w:default w:val="0"/>
            </w:checkBox>
          </w:ffData>
        </w:fldChar>
      </w:r>
      <w:r w:rsidR="00581C14"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581C14" w:rsidRPr="00D420FD">
        <w:rPr>
          <w:sz w:val="22"/>
          <w:szCs w:val="22"/>
        </w:rPr>
        <w:t xml:space="preserve">  YES</w:t>
      </w:r>
      <w:r w:rsidR="00581C14" w:rsidRPr="00D420FD">
        <w:rPr>
          <w:sz w:val="22"/>
          <w:szCs w:val="22"/>
        </w:rPr>
        <w:tab/>
        <w:t xml:space="preserve">If </w:t>
      </w:r>
      <w:r w:rsidR="00581C14" w:rsidRPr="00D420FD">
        <w:rPr>
          <w:b/>
          <w:bCs/>
          <w:sz w:val="22"/>
          <w:szCs w:val="22"/>
        </w:rPr>
        <w:t xml:space="preserve">YES, </w:t>
      </w:r>
      <w:smartTag w:uri="urn:schemas-microsoft-com:office:smarttags" w:element="stockticker">
        <w:r w:rsidR="00581C14" w:rsidRPr="00D420FD">
          <w:rPr>
            <w:sz w:val="22"/>
            <w:szCs w:val="22"/>
          </w:rPr>
          <w:t>CAM</w:t>
        </w:r>
      </w:smartTag>
      <w:r w:rsidR="00581C14" w:rsidRPr="00D420FD">
        <w:rPr>
          <w:sz w:val="22"/>
          <w:szCs w:val="22"/>
        </w:rPr>
        <w:t xml:space="preserve"> is not required for this emission</w:t>
      </w:r>
      <w:r w:rsidR="009514EF">
        <w:rPr>
          <w:sz w:val="22"/>
          <w:szCs w:val="22"/>
        </w:rPr>
        <w:t xml:space="preserve"> unit</w:t>
      </w:r>
      <w:r w:rsidR="00581C14" w:rsidRPr="00D420FD">
        <w:rPr>
          <w:sz w:val="22"/>
          <w:szCs w:val="22"/>
        </w:rPr>
        <w:t xml:space="preserve">. </w:t>
      </w:r>
      <w:r w:rsidR="009514EF">
        <w:rPr>
          <w:sz w:val="22"/>
          <w:szCs w:val="22"/>
        </w:rPr>
        <w:t xml:space="preserve">Indicate that CAM </w:t>
      </w:r>
      <w:r w:rsidR="006A789A">
        <w:rPr>
          <w:sz w:val="22"/>
          <w:szCs w:val="22"/>
        </w:rPr>
        <w:t>is not required</w:t>
      </w:r>
      <w:r w:rsidR="009514EF">
        <w:rPr>
          <w:sz w:val="22"/>
          <w:szCs w:val="22"/>
        </w:rPr>
        <w:t xml:space="preserve"> in column</w:t>
      </w:r>
      <w:r w:rsidR="00581C14" w:rsidRPr="00D420FD">
        <w:rPr>
          <w:sz w:val="22"/>
          <w:szCs w:val="22"/>
        </w:rPr>
        <w:t xml:space="preserve"> (</w:t>
      </w:r>
      <w:r w:rsidR="0092584E">
        <w:rPr>
          <w:sz w:val="22"/>
          <w:szCs w:val="22"/>
        </w:rPr>
        <w:t>6</w:t>
      </w:r>
      <w:r w:rsidR="00581C14" w:rsidRPr="00D420FD">
        <w:rPr>
          <w:sz w:val="22"/>
          <w:szCs w:val="22"/>
        </w:rPr>
        <w:t>).  In column (</w:t>
      </w:r>
      <w:r w:rsidR="0092584E">
        <w:rPr>
          <w:sz w:val="22"/>
          <w:szCs w:val="22"/>
        </w:rPr>
        <w:t>7</w:t>
      </w:r>
      <w:r w:rsidR="00581C14" w:rsidRPr="00D420FD">
        <w:rPr>
          <w:sz w:val="22"/>
          <w:szCs w:val="22"/>
        </w:rPr>
        <w:t xml:space="preserve">) indicate that </w:t>
      </w:r>
      <w:smartTag w:uri="urn:schemas-microsoft-com:office:smarttags" w:element="stockticker">
        <w:r w:rsidR="00581C14" w:rsidRPr="00D420FD">
          <w:rPr>
            <w:sz w:val="22"/>
            <w:szCs w:val="22"/>
          </w:rPr>
          <w:t>CAM</w:t>
        </w:r>
      </w:smartTag>
      <w:r w:rsidR="006A789A">
        <w:rPr>
          <w:sz w:val="22"/>
          <w:szCs w:val="22"/>
        </w:rPr>
        <w:t xml:space="preserve"> is not required</w:t>
      </w:r>
      <w:r w:rsidR="00581C14" w:rsidRPr="00D420FD">
        <w:rPr>
          <w:sz w:val="22"/>
          <w:szCs w:val="22"/>
        </w:rPr>
        <w:t xml:space="preserve"> because the unit is a backup utility power emissions unit that satisfies the items of 40 </w:t>
      </w:r>
      <w:smartTag w:uri="urn:schemas-microsoft-com:office:smarttags" w:element="stockticker">
        <w:r w:rsidR="00581C14" w:rsidRPr="00D420FD">
          <w:rPr>
            <w:sz w:val="22"/>
            <w:szCs w:val="22"/>
          </w:rPr>
          <w:t>CFR</w:t>
        </w:r>
      </w:smartTag>
      <w:r w:rsidR="00581C14" w:rsidRPr="00D420FD">
        <w:rPr>
          <w:sz w:val="22"/>
          <w:szCs w:val="22"/>
        </w:rPr>
        <w:t xml:space="preserve"> 64.2(b)(2).</w:t>
      </w:r>
    </w:p>
    <w:p w14:paraId="494A3D75" w14:textId="77777777" w:rsidR="00581C14" w:rsidRPr="00D420FD" w:rsidRDefault="00395C56" w:rsidP="006C213E">
      <w:pPr>
        <w:pStyle w:val="Header"/>
        <w:tabs>
          <w:tab w:val="clear" w:pos="4320"/>
          <w:tab w:val="clear" w:pos="8640"/>
          <w:tab w:val="left" w:pos="324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581C14"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581C14" w:rsidRPr="00D420FD">
        <w:rPr>
          <w:sz w:val="22"/>
          <w:szCs w:val="22"/>
        </w:rPr>
        <w:t xml:space="preserve">  NO</w:t>
      </w:r>
      <w:r w:rsidR="00581C14" w:rsidRPr="00D420FD">
        <w:rPr>
          <w:sz w:val="22"/>
          <w:szCs w:val="22"/>
        </w:rPr>
        <w:tab/>
        <w:t xml:space="preserve">If </w:t>
      </w:r>
      <w:r w:rsidR="00581C14" w:rsidRPr="00D420FD">
        <w:rPr>
          <w:b/>
          <w:bCs/>
          <w:sz w:val="22"/>
          <w:szCs w:val="22"/>
        </w:rPr>
        <w:t xml:space="preserve">NO, </w:t>
      </w:r>
      <w:r w:rsidR="009514EF">
        <w:rPr>
          <w:sz w:val="22"/>
          <w:szCs w:val="22"/>
        </w:rPr>
        <w:t>proceed to Step 7.</w:t>
      </w:r>
    </w:p>
    <w:p w14:paraId="40248E91" w14:textId="77777777" w:rsidR="00C97B7F" w:rsidRPr="00D420FD" w:rsidRDefault="00C97B7F" w:rsidP="006C213E">
      <w:pPr>
        <w:pStyle w:val="Header"/>
        <w:tabs>
          <w:tab w:val="clear" w:pos="4320"/>
          <w:tab w:val="clear" w:pos="8640"/>
        </w:tabs>
        <w:spacing w:after="120"/>
        <w:ind w:left="1440" w:hanging="720"/>
        <w:rPr>
          <w:sz w:val="22"/>
          <w:szCs w:val="22"/>
        </w:rPr>
      </w:pPr>
      <w:r>
        <w:rPr>
          <w:sz w:val="22"/>
          <w:szCs w:val="22"/>
        </w:rPr>
        <w:t xml:space="preserve">Step </w:t>
      </w:r>
      <w:r w:rsidR="009514EF">
        <w:rPr>
          <w:sz w:val="22"/>
          <w:szCs w:val="22"/>
        </w:rPr>
        <w:t>7</w:t>
      </w:r>
      <w:r w:rsidRPr="00D420FD">
        <w:rPr>
          <w:sz w:val="22"/>
          <w:szCs w:val="22"/>
        </w:rPr>
        <w:t xml:space="preserve">) </w:t>
      </w:r>
      <w:r w:rsidR="00513FD1">
        <w:rPr>
          <w:sz w:val="22"/>
          <w:szCs w:val="22"/>
        </w:rPr>
        <w:t xml:space="preserve">For each </w:t>
      </w:r>
      <w:r w:rsidR="009900E4">
        <w:rPr>
          <w:sz w:val="22"/>
          <w:szCs w:val="22"/>
        </w:rPr>
        <w:t xml:space="preserve">emission limitation </w:t>
      </w:r>
      <w:r w:rsidR="00513FD1">
        <w:rPr>
          <w:sz w:val="22"/>
          <w:szCs w:val="22"/>
        </w:rPr>
        <w:t>listed in Column (</w:t>
      </w:r>
      <w:r w:rsidR="009900E4">
        <w:rPr>
          <w:sz w:val="22"/>
          <w:szCs w:val="22"/>
        </w:rPr>
        <w:t>3</w:t>
      </w:r>
      <w:r w:rsidR="00513FD1">
        <w:rPr>
          <w:sz w:val="22"/>
          <w:szCs w:val="22"/>
        </w:rPr>
        <w:t>) of Table 1, i</w:t>
      </w:r>
      <w:r w:rsidRPr="00D420FD">
        <w:rPr>
          <w:sz w:val="22"/>
          <w:szCs w:val="22"/>
        </w:rPr>
        <w:t>s</w:t>
      </w:r>
      <w:r>
        <w:rPr>
          <w:sz w:val="22"/>
          <w:szCs w:val="22"/>
        </w:rPr>
        <w:t xml:space="preserve"> the basis for</w:t>
      </w:r>
      <w:r w:rsidRPr="00D420FD">
        <w:rPr>
          <w:sz w:val="22"/>
          <w:szCs w:val="22"/>
        </w:rPr>
        <w:t xml:space="preserve"> th</w:t>
      </w:r>
      <w:r w:rsidR="00502F70">
        <w:rPr>
          <w:sz w:val="22"/>
          <w:szCs w:val="22"/>
        </w:rPr>
        <w:t>e</w:t>
      </w:r>
      <w:r w:rsidRPr="00D420FD">
        <w:rPr>
          <w:sz w:val="22"/>
          <w:szCs w:val="22"/>
        </w:rPr>
        <w:t xml:space="preserve"> emissions limitation</w:t>
      </w:r>
      <w:r>
        <w:rPr>
          <w:sz w:val="22"/>
          <w:szCs w:val="22"/>
        </w:rPr>
        <w:t xml:space="preserve"> </w:t>
      </w:r>
      <w:r w:rsidRPr="00D420FD">
        <w:rPr>
          <w:sz w:val="22"/>
          <w:szCs w:val="22"/>
        </w:rPr>
        <w:t>a New Source Performance Standard (NSPS) or National Emission Standard for Hazardous Air Pollutants (NESHAP) that was proposed after November 15, 1990?</w:t>
      </w:r>
    </w:p>
    <w:p w14:paraId="557E1B14" w14:textId="77777777" w:rsidR="00C97B7F" w:rsidRPr="00D420FD" w:rsidRDefault="00395C56" w:rsidP="006C213E">
      <w:pPr>
        <w:pStyle w:val="Header"/>
        <w:tabs>
          <w:tab w:val="clear" w:pos="4320"/>
          <w:tab w:val="clear" w:pos="8640"/>
          <w:tab w:val="left" w:pos="870"/>
          <w:tab w:val="left" w:pos="324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C97B7F"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C97B7F" w:rsidRPr="00D420FD">
        <w:rPr>
          <w:sz w:val="22"/>
          <w:szCs w:val="22"/>
        </w:rPr>
        <w:t xml:space="preserve">  YES</w:t>
      </w:r>
      <w:r w:rsidR="00C97B7F" w:rsidRPr="00D420FD">
        <w:rPr>
          <w:sz w:val="22"/>
          <w:szCs w:val="22"/>
        </w:rPr>
        <w:tab/>
        <w:t xml:space="preserve">If </w:t>
      </w:r>
      <w:r w:rsidR="00C97B7F" w:rsidRPr="00D420FD">
        <w:rPr>
          <w:b/>
          <w:bCs/>
          <w:sz w:val="22"/>
          <w:szCs w:val="22"/>
        </w:rPr>
        <w:t>YES</w:t>
      </w:r>
      <w:r w:rsidR="00C97B7F" w:rsidRPr="00D420FD">
        <w:rPr>
          <w:sz w:val="22"/>
          <w:szCs w:val="22"/>
        </w:rPr>
        <w:t xml:space="preserve">, </w:t>
      </w:r>
      <w:smartTag w:uri="urn:schemas-microsoft-com:office:smarttags" w:element="stockticker">
        <w:r w:rsidR="00C97B7F" w:rsidRPr="00D420FD">
          <w:rPr>
            <w:sz w:val="22"/>
            <w:szCs w:val="22"/>
          </w:rPr>
          <w:t>CAM</w:t>
        </w:r>
      </w:smartTag>
      <w:r w:rsidR="00C97B7F" w:rsidRPr="00D420FD">
        <w:rPr>
          <w:sz w:val="22"/>
          <w:szCs w:val="22"/>
        </w:rPr>
        <w:t xml:space="preserve"> </w:t>
      </w:r>
      <w:r w:rsidR="006A789A">
        <w:rPr>
          <w:sz w:val="22"/>
          <w:szCs w:val="22"/>
        </w:rPr>
        <w:t>is not required</w:t>
      </w:r>
      <w:r w:rsidR="00C97B7F">
        <w:rPr>
          <w:sz w:val="22"/>
          <w:szCs w:val="22"/>
        </w:rPr>
        <w:t xml:space="preserve"> </w:t>
      </w:r>
      <w:r w:rsidR="00C97B7F" w:rsidRPr="00D420FD">
        <w:rPr>
          <w:sz w:val="22"/>
          <w:szCs w:val="22"/>
        </w:rPr>
        <w:t xml:space="preserve">for this emissions limitation.    </w:t>
      </w:r>
      <w:r w:rsidR="00C97B7F">
        <w:rPr>
          <w:sz w:val="22"/>
          <w:szCs w:val="22"/>
        </w:rPr>
        <w:t xml:space="preserve">Indicate that CAM </w:t>
      </w:r>
      <w:r w:rsidR="006A789A">
        <w:rPr>
          <w:sz w:val="22"/>
          <w:szCs w:val="22"/>
        </w:rPr>
        <w:t>is not required</w:t>
      </w:r>
      <w:r w:rsidR="00C97B7F">
        <w:rPr>
          <w:sz w:val="22"/>
          <w:szCs w:val="22"/>
        </w:rPr>
        <w:t xml:space="preserve"> in column (</w:t>
      </w:r>
      <w:r w:rsidR="0092584E">
        <w:rPr>
          <w:sz w:val="22"/>
          <w:szCs w:val="22"/>
        </w:rPr>
        <w:t>6</w:t>
      </w:r>
      <w:r w:rsidR="00C97B7F">
        <w:rPr>
          <w:sz w:val="22"/>
          <w:szCs w:val="22"/>
        </w:rPr>
        <w:t xml:space="preserve">).  </w:t>
      </w:r>
      <w:r w:rsidR="00C97B7F" w:rsidRPr="00D420FD">
        <w:rPr>
          <w:sz w:val="22"/>
          <w:szCs w:val="22"/>
        </w:rPr>
        <w:t>In column (</w:t>
      </w:r>
      <w:r w:rsidR="0092584E">
        <w:rPr>
          <w:sz w:val="22"/>
          <w:szCs w:val="22"/>
        </w:rPr>
        <w:t>7</w:t>
      </w:r>
      <w:r w:rsidR="00C97B7F" w:rsidRPr="00D420FD">
        <w:rPr>
          <w:sz w:val="22"/>
          <w:szCs w:val="22"/>
        </w:rPr>
        <w:t xml:space="preserve">) indicate that </w:t>
      </w:r>
      <w:smartTag w:uri="urn:schemas-microsoft-com:office:smarttags" w:element="stockticker">
        <w:r w:rsidR="00C97B7F" w:rsidRPr="00D420FD">
          <w:rPr>
            <w:sz w:val="22"/>
            <w:szCs w:val="22"/>
          </w:rPr>
          <w:t>CAM</w:t>
        </w:r>
      </w:smartTag>
      <w:r w:rsidR="00C97B7F" w:rsidRPr="00D420FD">
        <w:rPr>
          <w:sz w:val="22"/>
          <w:szCs w:val="22"/>
        </w:rPr>
        <w:t xml:space="preserve"> is not required because </w:t>
      </w:r>
      <w:smartTag w:uri="urn:schemas-microsoft-com:office:smarttags" w:element="stockticker">
        <w:r w:rsidR="00C97B7F" w:rsidRPr="00D420FD">
          <w:rPr>
            <w:sz w:val="22"/>
            <w:szCs w:val="22"/>
          </w:rPr>
          <w:t>CAM</w:t>
        </w:r>
      </w:smartTag>
      <w:r w:rsidR="00C97B7F" w:rsidRPr="00D420FD">
        <w:rPr>
          <w:sz w:val="22"/>
          <w:szCs w:val="22"/>
        </w:rPr>
        <w:t xml:space="preserve"> requirements are satisfied by an NSPS or NESHAP limitation that was proposed and established after 11/15/1990.  Please identify the subpart that the unit is subject to and proposal date if known.</w:t>
      </w:r>
    </w:p>
    <w:p w14:paraId="61E1B644" w14:textId="77777777" w:rsidR="00C97B7F" w:rsidRPr="00D420FD" w:rsidRDefault="00395C56" w:rsidP="006C213E">
      <w:pPr>
        <w:pStyle w:val="Header"/>
        <w:tabs>
          <w:tab w:val="clear" w:pos="4320"/>
          <w:tab w:val="clear" w:pos="8640"/>
          <w:tab w:val="left" w:pos="324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C97B7F"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C97B7F" w:rsidRPr="00D420FD">
        <w:rPr>
          <w:sz w:val="22"/>
          <w:szCs w:val="22"/>
        </w:rPr>
        <w:t xml:space="preserve">  NO</w:t>
      </w:r>
      <w:r w:rsidR="00C97B7F" w:rsidRPr="00D420FD">
        <w:rPr>
          <w:sz w:val="22"/>
          <w:szCs w:val="22"/>
        </w:rPr>
        <w:tab/>
        <w:t xml:space="preserve">If </w:t>
      </w:r>
      <w:r w:rsidR="00C97B7F" w:rsidRPr="00D420FD">
        <w:rPr>
          <w:b/>
          <w:bCs/>
          <w:sz w:val="22"/>
          <w:szCs w:val="22"/>
        </w:rPr>
        <w:t xml:space="preserve">NO, </w:t>
      </w:r>
      <w:r w:rsidR="009514EF">
        <w:rPr>
          <w:sz w:val="22"/>
          <w:szCs w:val="22"/>
        </w:rPr>
        <w:t>proceed to Step 8</w:t>
      </w:r>
      <w:r w:rsidR="00C97B7F" w:rsidRPr="00D420FD">
        <w:rPr>
          <w:sz w:val="22"/>
          <w:szCs w:val="22"/>
        </w:rPr>
        <w:t>.</w:t>
      </w:r>
    </w:p>
    <w:p w14:paraId="2B1A2D0A" w14:textId="77777777" w:rsidR="00C97B7F" w:rsidRPr="00D420FD" w:rsidRDefault="00C97B7F" w:rsidP="006C213E">
      <w:pPr>
        <w:pStyle w:val="Header"/>
        <w:tabs>
          <w:tab w:val="clear" w:pos="4320"/>
          <w:tab w:val="clear" w:pos="8640"/>
        </w:tabs>
        <w:spacing w:after="120"/>
        <w:ind w:left="1440" w:hanging="720"/>
        <w:rPr>
          <w:sz w:val="22"/>
          <w:szCs w:val="22"/>
        </w:rPr>
      </w:pPr>
      <w:r w:rsidRPr="00D420FD">
        <w:rPr>
          <w:sz w:val="22"/>
          <w:szCs w:val="22"/>
        </w:rPr>
        <w:t xml:space="preserve">Step </w:t>
      </w:r>
      <w:r w:rsidR="009514EF">
        <w:rPr>
          <w:sz w:val="22"/>
          <w:szCs w:val="22"/>
        </w:rPr>
        <w:t>8</w:t>
      </w:r>
      <w:r w:rsidRPr="00D420FD">
        <w:rPr>
          <w:sz w:val="22"/>
          <w:szCs w:val="22"/>
        </w:rPr>
        <w:t xml:space="preserve">) </w:t>
      </w:r>
      <w:r w:rsidR="00502F70">
        <w:rPr>
          <w:sz w:val="22"/>
          <w:szCs w:val="22"/>
        </w:rPr>
        <w:t xml:space="preserve">For each </w:t>
      </w:r>
      <w:r w:rsidR="007E5395">
        <w:rPr>
          <w:sz w:val="22"/>
          <w:szCs w:val="22"/>
        </w:rPr>
        <w:t xml:space="preserve">emission limitation </w:t>
      </w:r>
      <w:r w:rsidR="00502F70">
        <w:rPr>
          <w:sz w:val="22"/>
          <w:szCs w:val="22"/>
        </w:rPr>
        <w:t>listed in Column (</w:t>
      </w:r>
      <w:r w:rsidR="007E5395">
        <w:rPr>
          <w:sz w:val="22"/>
          <w:szCs w:val="22"/>
        </w:rPr>
        <w:t>3</w:t>
      </w:r>
      <w:r w:rsidR="00502F70">
        <w:rPr>
          <w:sz w:val="22"/>
          <w:szCs w:val="22"/>
        </w:rPr>
        <w:t>) of Table 1, i</w:t>
      </w:r>
      <w:r w:rsidRPr="00D420FD">
        <w:rPr>
          <w:sz w:val="22"/>
          <w:szCs w:val="22"/>
        </w:rPr>
        <w:t xml:space="preserve">s </w:t>
      </w:r>
      <w:r>
        <w:rPr>
          <w:sz w:val="22"/>
          <w:szCs w:val="22"/>
        </w:rPr>
        <w:t>the basis for</w:t>
      </w:r>
      <w:r w:rsidRPr="00D420FD">
        <w:rPr>
          <w:sz w:val="22"/>
          <w:szCs w:val="22"/>
        </w:rPr>
        <w:t xml:space="preserve"> </w:t>
      </w:r>
      <w:r>
        <w:rPr>
          <w:sz w:val="22"/>
          <w:szCs w:val="22"/>
        </w:rPr>
        <w:t>the</w:t>
      </w:r>
      <w:r w:rsidRPr="00D420FD">
        <w:rPr>
          <w:sz w:val="22"/>
          <w:szCs w:val="22"/>
        </w:rPr>
        <w:t xml:space="preserve"> emissions limitation</w:t>
      </w:r>
      <w:r>
        <w:rPr>
          <w:sz w:val="22"/>
          <w:szCs w:val="22"/>
        </w:rPr>
        <w:t xml:space="preserve"> </w:t>
      </w:r>
      <w:r w:rsidRPr="00D420FD">
        <w:rPr>
          <w:sz w:val="22"/>
          <w:szCs w:val="22"/>
        </w:rPr>
        <w:t xml:space="preserve">either the Stratospheric Ozone Protection requirements under Title VI of the Clean Air Act </w:t>
      </w:r>
      <w:r>
        <w:rPr>
          <w:sz w:val="22"/>
          <w:szCs w:val="22"/>
        </w:rPr>
        <w:t xml:space="preserve">(the Act) </w:t>
      </w:r>
      <w:r w:rsidRPr="00D420FD">
        <w:rPr>
          <w:sz w:val="22"/>
          <w:szCs w:val="22"/>
        </w:rPr>
        <w:t xml:space="preserve">or the Acid Rain Program requirements pursuant to </w:t>
      </w:r>
      <w:r>
        <w:rPr>
          <w:sz w:val="22"/>
          <w:szCs w:val="22"/>
        </w:rPr>
        <w:t>S</w:t>
      </w:r>
      <w:r w:rsidRPr="00D420FD">
        <w:rPr>
          <w:sz w:val="22"/>
          <w:szCs w:val="22"/>
        </w:rPr>
        <w:t xml:space="preserve">ections 404, 405, 406, 407(a), 407(b), or 410 of the </w:t>
      </w:r>
      <w:r>
        <w:rPr>
          <w:sz w:val="22"/>
          <w:szCs w:val="22"/>
        </w:rPr>
        <w:t xml:space="preserve">Clean Air </w:t>
      </w:r>
      <w:r w:rsidRPr="00D420FD">
        <w:rPr>
          <w:sz w:val="22"/>
          <w:szCs w:val="22"/>
        </w:rPr>
        <w:t xml:space="preserve">Act?    </w:t>
      </w:r>
    </w:p>
    <w:p w14:paraId="263EA669" w14:textId="77777777" w:rsidR="00C97B7F" w:rsidRPr="00D420FD" w:rsidRDefault="00395C56" w:rsidP="006C213E">
      <w:pPr>
        <w:pStyle w:val="Header"/>
        <w:tabs>
          <w:tab w:val="clear" w:pos="4320"/>
          <w:tab w:val="clear" w:pos="864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C97B7F"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C97B7F" w:rsidRPr="00D420FD">
        <w:rPr>
          <w:sz w:val="22"/>
          <w:szCs w:val="22"/>
        </w:rPr>
        <w:t xml:space="preserve">  YES</w:t>
      </w:r>
      <w:r w:rsidR="00C97B7F" w:rsidRPr="00D420FD">
        <w:rPr>
          <w:sz w:val="22"/>
          <w:szCs w:val="22"/>
        </w:rPr>
        <w:tab/>
        <w:t xml:space="preserve">If </w:t>
      </w:r>
      <w:r w:rsidR="00C97B7F" w:rsidRPr="00D420FD">
        <w:rPr>
          <w:b/>
          <w:bCs/>
          <w:sz w:val="22"/>
          <w:szCs w:val="22"/>
        </w:rPr>
        <w:t xml:space="preserve">YES, </w:t>
      </w:r>
      <w:smartTag w:uri="urn:schemas-microsoft-com:office:smarttags" w:element="stockticker">
        <w:r w:rsidR="00C97B7F" w:rsidRPr="00D420FD">
          <w:rPr>
            <w:sz w:val="22"/>
            <w:szCs w:val="22"/>
          </w:rPr>
          <w:t>CAM</w:t>
        </w:r>
      </w:smartTag>
      <w:r w:rsidR="00C97B7F" w:rsidRPr="00D420FD">
        <w:rPr>
          <w:sz w:val="22"/>
          <w:szCs w:val="22"/>
        </w:rPr>
        <w:t xml:space="preserve"> </w:t>
      </w:r>
      <w:r w:rsidR="006A789A">
        <w:rPr>
          <w:sz w:val="22"/>
          <w:szCs w:val="22"/>
        </w:rPr>
        <w:t>is not required</w:t>
      </w:r>
      <w:r w:rsidR="00C97B7F" w:rsidRPr="00D420FD">
        <w:rPr>
          <w:sz w:val="22"/>
          <w:szCs w:val="22"/>
        </w:rPr>
        <w:t xml:space="preserve"> for this emissions limitation.  </w:t>
      </w:r>
      <w:r w:rsidR="00C97B7F">
        <w:rPr>
          <w:sz w:val="22"/>
          <w:szCs w:val="22"/>
        </w:rPr>
        <w:t xml:space="preserve">Indicate that CAM </w:t>
      </w:r>
      <w:r w:rsidR="006A789A">
        <w:rPr>
          <w:sz w:val="22"/>
          <w:szCs w:val="22"/>
        </w:rPr>
        <w:t>is not required</w:t>
      </w:r>
      <w:r w:rsidR="00C97B7F">
        <w:rPr>
          <w:sz w:val="22"/>
          <w:szCs w:val="22"/>
        </w:rPr>
        <w:t xml:space="preserve"> in column </w:t>
      </w:r>
      <w:r w:rsidR="0092584E">
        <w:rPr>
          <w:sz w:val="22"/>
          <w:szCs w:val="22"/>
        </w:rPr>
        <w:t xml:space="preserve">(6).  In column (7) </w:t>
      </w:r>
      <w:r w:rsidR="00C97B7F" w:rsidRPr="00D420FD">
        <w:rPr>
          <w:sz w:val="22"/>
          <w:szCs w:val="22"/>
        </w:rPr>
        <w:t xml:space="preserve">, indicate that </w:t>
      </w:r>
      <w:smartTag w:uri="urn:schemas-microsoft-com:office:smarttags" w:element="stockticker">
        <w:smartTag w:uri="urn:schemas-microsoft-com:office:smarttags" w:element="place">
          <w:r w:rsidR="00C97B7F" w:rsidRPr="00D420FD">
            <w:rPr>
              <w:sz w:val="22"/>
              <w:szCs w:val="22"/>
            </w:rPr>
            <w:t>CAM</w:t>
          </w:r>
        </w:smartTag>
      </w:smartTag>
      <w:r w:rsidR="00C97B7F" w:rsidRPr="00D420FD">
        <w:rPr>
          <w:sz w:val="22"/>
          <w:szCs w:val="22"/>
        </w:rPr>
        <w:t xml:space="preserve"> is not required because </w:t>
      </w:r>
      <w:smartTag w:uri="urn:schemas-microsoft-com:office:smarttags" w:element="stockticker">
        <w:smartTag w:uri="urn:schemas-microsoft-com:office:smarttags" w:element="place">
          <w:r w:rsidR="00C97B7F" w:rsidRPr="00D420FD">
            <w:rPr>
              <w:sz w:val="22"/>
              <w:szCs w:val="22"/>
            </w:rPr>
            <w:t>CAM</w:t>
          </w:r>
        </w:smartTag>
      </w:smartTag>
      <w:r w:rsidR="00C97B7F" w:rsidRPr="00D420FD">
        <w:rPr>
          <w:sz w:val="22"/>
          <w:szCs w:val="22"/>
        </w:rPr>
        <w:t xml:space="preserve"> requirements are satisfied by the emissions limitation established by the Stratospheric Ozone Protection requirements under Title VI of the Clean Air Act or the Acid Rain Program requirements pursuant to </w:t>
      </w:r>
      <w:r w:rsidR="00C97B7F">
        <w:rPr>
          <w:sz w:val="22"/>
          <w:szCs w:val="22"/>
        </w:rPr>
        <w:t>S</w:t>
      </w:r>
      <w:r w:rsidR="00C97B7F" w:rsidRPr="00D420FD">
        <w:rPr>
          <w:sz w:val="22"/>
          <w:szCs w:val="22"/>
        </w:rPr>
        <w:t>ections 404, 405, 406, 407(a), 407(b), or 410.</w:t>
      </w:r>
    </w:p>
    <w:p w14:paraId="4C82D273" w14:textId="77777777" w:rsidR="00C97B7F" w:rsidRDefault="00395C56" w:rsidP="006C213E">
      <w:pPr>
        <w:pStyle w:val="Header"/>
        <w:tabs>
          <w:tab w:val="clear" w:pos="4320"/>
          <w:tab w:val="clear" w:pos="8640"/>
          <w:tab w:val="left" w:pos="3240"/>
        </w:tabs>
        <w:spacing w:after="120"/>
        <w:ind w:left="2160"/>
        <w:rPr>
          <w:sz w:val="22"/>
          <w:szCs w:val="22"/>
        </w:rPr>
      </w:pPr>
      <w:r w:rsidRPr="00D420FD">
        <w:rPr>
          <w:sz w:val="22"/>
          <w:szCs w:val="22"/>
        </w:rPr>
        <w:fldChar w:fldCharType="begin">
          <w:ffData>
            <w:name w:val="Check41"/>
            <w:enabled/>
            <w:calcOnExit w:val="0"/>
            <w:checkBox>
              <w:sizeAuto/>
              <w:default w:val="0"/>
            </w:checkBox>
          </w:ffData>
        </w:fldChar>
      </w:r>
      <w:r w:rsidR="00C97B7F"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C97B7F" w:rsidRPr="00D420FD">
        <w:rPr>
          <w:sz w:val="22"/>
          <w:szCs w:val="22"/>
        </w:rPr>
        <w:t xml:space="preserve">  NO</w:t>
      </w:r>
      <w:r w:rsidR="00C97B7F" w:rsidRPr="00D420FD">
        <w:rPr>
          <w:sz w:val="22"/>
          <w:szCs w:val="22"/>
        </w:rPr>
        <w:tab/>
        <w:t xml:space="preserve">If </w:t>
      </w:r>
      <w:r w:rsidR="00C97B7F" w:rsidRPr="00D420FD">
        <w:rPr>
          <w:b/>
          <w:bCs/>
          <w:sz w:val="22"/>
          <w:szCs w:val="22"/>
        </w:rPr>
        <w:t xml:space="preserve">NO, </w:t>
      </w:r>
      <w:r w:rsidR="00C97B7F" w:rsidRPr="00D420FD">
        <w:rPr>
          <w:sz w:val="22"/>
          <w:szCs w:val="22"/>
        </w:rPr>
        <w:t xml:space="preserve">proceed to Step </w:t>
      </w:r>
      <w:r w:rsidR="009514EF">
        <w:rPr>
          <w:sz w:val="22"/>
          <w:szCs w:val="22"/>
        </w:rPr>
        <w:t>9</w:t>
      </w:r>
      <w:r w:rsidR="00C97B7F" w:rsidRPr="00D420FD">
        <w:rPr>
          <w:sz w:val="22"/>
          <w:szCs w:val="22"/>
        </w:rPr>
        <w:t>.</w:t>
      </w:r>
    </w:p>
    <w:p w14:paraId="51D06A7B" w14:textId="77777777" w:rsidR="00C97B7F" w:rsidRPr="00D420FD" w:rsidRDefault="009514EF" w:rsidP="006C213E">
      <w:pPr>
        <w:pStyle w:val="Header"/>
        <w:tabs>
          <w:tab w:val="clear" w:pos="4320"/>
          <w:tab w:val="clear" w:pos="8640"/>
        </w:tabs>
        <w:spacing w:after="120"/>
        <w:ind w:left="1440" w:hanging="720"/>
        <w:rPr>
          <w:sz w:val="22"/>
          <w:szCs w:val="22"/>
        </w:rPr>
      </w:pPr>
      <w:r>
        <w:rPr>
          <w:sz w:val="22"/>
          <w:szCs w:val="22"/>
        </w:rPr>
        <w:t>Step 9</w:t>
      </w:r>
      <w:r w:rsidR="00C97B7F" w:rsidRPr="00D420FD">
        <w:rPr>
          <w:sz w:val="22"/>
          <w:szCs w:val="22"/>
        </w:rPr>
        <w:t xml:space="preserve">) </w:t>
      </w:r>
      <w:r w:rsidR="007E5395">
        <w:rPr>
          <w:sz w:val="22"/>
          <w:szCs w:val="22"/>
        </w:rPr>
        <w:t>For each emission limitation listed in Column (3) of Table 1, i</w:t>
      </w:r>
      <w:r w:rsidR="00C97B7F" w:rsidRPr="00D420FD">
        <w:rPr>
          <w:sz w:val="22"/>
          <w:szCs w:val="22"/>
        </w:rPr>
        <w:t xml:space="preserve">s </w:t>
      </w:r>
      <w:r w:rsidR="00C97B7F">
        <w:rPr>
          <w:sz w:val="22"/>
          <w:szCs w:val="22"/>
        </w:rPr>
        <w:t>the basis for</w:t>
      </w:r>
      <w:r w:rsidR="00C97B7F" w:rsidRPr="00D420FD">
        <w:rPr>
          <w:sz w:val="22"/>
          <w:szCs w:val="22"/>
        </w:rPr>
        <w:t xml:space="preserve"> </w:t>
      </w:r>
      <w:r w:rsidR="00C97B7F">
        <w:rPr>
          <w:sz w:val="22"/>
          <w:szCs w:val="22"/>
        </w:rPr>
        <w:t>the</w:t>
      </w:r>
      <w:r w:rsidR="00C97B7F" w:rsidRPr="00D420FD">
        <w:rPr>
          <w:sz w:val="22"/>
          <w:szCs w:val="22"/>
        </w:rPr>
        <w:t xml:space="preserve"> emissions limitation </w:t>
      </w:r>
      <w:r w:rsidR="00A20A8B">
        <w:rPr>
          <w:sz w:val="22"/>
          <w:szCs w:val="22"/>
        </w:rPr>
        <w:t xml:space="preserve"> </w:t>
      </w:r>
      <w:r w:rsidR="00C97B7F" w:rsidRPr="00D420FD">
        <w:rPr>
          <w:sz w:val="22"/>
          <w:szCs w:val="22"/>
        </w:rPr>
        <w:t xml:space="preserve">an emissions trading program approved or promulgated under the Act that allows for trading emissions within a source or between sources?    </w:t>
      </w:r>
    </w:p>
    <w:p w14:paraId="4391CF51" w14:textId="77777777" w:rsidR="00C97B7F" w:rsidRPr="00D420FD" w:rsidRDefault="00395C56" w:rsidP="006C213E">
      <w:pPr>
        <w:pStyle w:val="Header"/>
        <w:tabs>
          <w:tab w:val="clear" w:pos="4320"/>
          <w:tab w:val="clear" w:pos="8640"/>
          <w:tab w:val="left" w:pos="324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C97B7F"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C97B7F" w:rsidRPr="00D420FD">
        <w:rPr>
          <w:sz w:val="22"/>
          <w:szCs w:val="22"/>
        </w:rPr>
        <w:t xml:space="preserve">  YES</w:t>
      </w:r>
      <w:r w:rsidR="00C97B7F" w:rsidRPr="00D420FD">
        <w:rPr>
          <w:sz w:val="22"/>
          <w:szCs w:val="22"/>
        </w:rPr>
        <w:tab/>
        <w:t xml:space="preserve">If </w:t>
      </w:r>
      <w:r w:rsidR="00C97B7F" w:rsidRPr="00D420FD">
        <w:rPr>
          <w:b/>
          <w:bCs/>
          <w:sz w:val="22"/>
          <w:szCs w:val="22"/>
        </w:rPr>
        <w:t xml:space="preserve">YES, </w:t>
      </w:r>
      <w:smartTag w:uri="urn:schemas-microsoft-com:office:smarttags" w:element="stockticker">
        <w:r w:rsidR="00C97B7F" w:rsidRPr="00D420FD">
          <w:rPr>
            <w:sz w:val="22"/>
            <w:szCs w:val="22"/>
          </w:rPr>
          <w:t>CAM</w:t>
        </w:r>
      </w:smartTag>
      <w:r w:rsidR="00C97B7F" w:rsidRPr="00D420FD">
        <w:rPr>
          <w:sz w:val="22"/>
          <w:szCs w:val="22"/>
        </w:rPr>
        <w:t xml:space="preserve"> </w:t>
      </w:r>
      <w:r w:rsidR="006A789A">
        <w:rPr>
          <w:sz w:val="22"/>
          <w:szCs w:val="22"/>
        </w:rPr>
        <w:t>is not required for</w:t>
      </w:r>
      <w:r w:rsidR="00C97B7F">
        <w:rPr>
          <w:sz w:val="22"/>
          <w:szCs w:val="22"/>
        </w:rPr>
        <w:t xml:space="preserve"> </w:t>
      </w:r>
      <w:r w:rsidR="00C97B7F" w:rsidRPr="00D420FD">
        <w:rPr>
          <w:sz w:val="22"/>
          <w:szCs w:val="22"/>
        </w:rPr>
        <w:t xml:space="preserve">this emissions limitation.  </w:t>
      </w:r>
      <w:r w:rsidR="00C97B7F">
        <w:rPr>
          <w:sz w:val="22"/>
          <w:szCs w:val="22"/>
        </w:rPr>
        <w:t xml:space="preserve">Indicate that CAM </w:t>
      </w:r>
      <w:r w:rsidR="006A789A">
        <w:rPr>
          <w:sz w:val="22"/>
          <w:szCs w:val="22"/>
        </w:rPr>
        <w:t>is not required</w:t>
      </w:r>
      <w:r w:rsidR="00C97B7F">
        <w:rPr>
          <w:sz w:val="22"/>
          <w:szCs w:val="22"/>
        </w:rPr>
        <w:t xml:space="preserve"> in Col</w:t>
      </w:r>
      <w:r w:rsidR="00C97B7F" w:rsidRPr="00D420FD">
        <w:rPr>
          <w:sz w:val="22"/>
          <w:szCs w:val="22"/>
        </w:rPr>
        <w:t xml:space="preserve">umn </w:t>
      </w:r>
      <w:r w:rsidR="0092584E">
        <w:rPr>
          <w:sz w:val="22"/>
          <w:szCs w:val="22"/>
        </w:rPr>
        <w:t xml:space="preserve">(6).  In column (7) </w:t>
      </w:r>
      <w:r w:rsidR="00C97B7F" w:rsidRPr="00D420FD">
        <w:rPr>
          <w:sz w:val="22"/>
          <w:szCs w:val="22"/>
        </w:rPr>
        <w:t xml:space="preserve">, indicate </w:t>
      </w:r>
      <w:smartTag w:uri="urn:schemas-microsoft-com:office:smarttags" w:element="stockticker">
        <w:smartTag w:uri="urn:schemas-microsoft-com:office:smarttags" w:element="place">
          <w:r w:rsidR="00C97B7F" w:rsidRPr="00D420FD">
            <w:rPr>
              <w:sz w:val="22"/>
              <w:szCs w:val="22"/>
            </w:rPr>
            <w:t>CAM</w:t>
          </w:r>
        </w:smartTag>
      </w:smartTag>
      <w:r w:rsidR="00C97B7F" w:rsidRPr="00D420FD">
        <w:rPr>
          <w:sz w:val="22"/>
          <w:szCs w:val="22"/>
        </w:rPr>
        <w:t xml:space="preserve"> is not required because </w:t>
      </w:r>
      <w:smartTag w:uri="urn:schemas-microsoft-com:office:smarttags" w:element="stockticker">
        <w:smartTag w:uri="urn:schemas-microsoft-com:office:smarttags" w:element="place">
          <w:r w:rsidR="00C97B7F" w:rsidRPr="00D420FD">
            <w:rPr>
              <w:sz w:val="22"/>
              <w:szCs w:val="22"/>
            </w:rPr>
            <w:t>CAM</w:t>
          </w:r>
        </w:smartTag>
      </w:smartTag>
      <w:r w:rsidR="00C97B7F" w:rsidRPr="00D420FD">
        <w:rPr>
          <w:sz w:val="22"/>
          <w:szCs w:val="22"/>
        </w:rPr>
        <w:t xml:space="preserve"> is satisfied by the emissions limitation that was established by a national cap and trade program.</w:t>
      </w:r>
    </w:p>
    <w:p w14:paraId="4BCB4013" w14:textId="77777777" w:rsidR="00C97B7F" w:rsidRDefault="00395C56" w:rsidP="006C213E">
      <w:pPr>
        <w:pStyle w:val="Header"/>
        <w:tabs>
          <w:tab w:val="clear" w:pos="4320"/>
          <w:tab w:val="clear" w:pos="8640"/>
          <w:tab w:val="left" w:pos="324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C97B7F"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C97B7F" w:rsidRPr="00D420FD">
        <w:rPr>
          <w:sz w:val="22"/>
          <w:szCs w:val="22"/>
        </w:rPr>
        <w:t xml:space="preserve">  NO</w:t>
      </w:r>
      <w:r w:rsidR="00C97B7F" w:rsidRPr="00D420FD">
        <w:rPr>
          <w:sz w:val="22"/>
          <w:szCs w:val="22"/>
        </w:rPr>
        <w:tab/>
        <w:t xml:space="preserve">If </w:t>
      </w:r>
      <w:r w:rsidR="00C97B7F" w:rsidRPr="00D420FD">
        <w:rPr>
          <w:b/>
          <w:bCs/>
          <w:sz w:val="22"/>
          <w:szCs w:val="22"/>
        </w:rPr>
        <w:t xml:space="preserve">NO, </w:t>
      </w:r>
      <w:r w:rsidR="00C97B7F">
        <w:rPr>
          <w:sz w:val="22"/>
          <w:szCs w:val="22"/>
        </w:rPr>
        <w:t xml:space="preserve">proceed to Step </w:t>
      </w:r>
      <w:r w:rsidR="009514EF">
        <w:rPr>
          <w:sz w:val="22"/>
          <w:szCs w:val="22"/>
        </w:rPr>
        <w:t>10</w:t>
      </w:r>
      <w:r w:rsidR="00C97B7F" w:rsidRPr="00D420FD">
        <w:rPr>
          <w:sz w:val="22"/>
          <w:szCs w:val="22"/>
        </w:rPr>
        <w:t>.</w:t>
      </w:r>
    </w:p>
    <w:p w14:paraId="4F65F716" w14:textId="77777777" w:rsidR="005E4058" w:rsidRPr="00D420FD" w:rsidRDefault="005E4058" w:rsidP="006C213E">
      <w:pPr>
        <w:pStyle w:val="Header"/>
        <w:tabs>
          <w:tab w:val="clear" w:pos="4320"/>
          <w:tab w:val="clear" w:pos="8640"/>
        </w:tabs>
        <w:spacing w:after="120"/>
        <w:ind w:left="1440" w:hanging="720"/>
        <w:rPr>
          <w:sz w:val="22"/>
          <w:szCs w:val="22"/>
        </w:rPr>
      </w:pPr>
      <w:r>
        <w:rPr>
          <w:sz w:val="22"/>
          <w:szCs w:val="22"/>
        </w:rPr>
        <w:t xml:space="preserve">Step </w:t>
      </w:r>
      <w:r w:rsidR="009514EF">
        <w:rPr>
          <w:sz w:val="22"/>
          <w:szCs w:val="22"/>
        </w:rPr>
        <w:t>10</w:t>
      </w:r>
      <w:r w:rsidRPr="00D420FD">
        <w:rPr>
          <w:sz w:val="22"/>
          <w:szCs w:val="22"/>
        </w:rPr>
        <w:t xml:space="preserve">) </w:t>
      </w:r>
      <w:r w:rsidR="007E5395">
        <w:rPr>
          <w:sz w:val="22"/>
          <w:szCs w:val="22"/>
        </w:rPr>
        <w:t>For each emission limitation listed in Column (3) of table 1, i</w:t>
      </w:r>
      <w:r w:rsidRPr="00D420FD">
        <w:rPr>
          <w:sz w:val="22"/>
          <w:szCs w:val="22"/>
        </w:rPr>
        <w:t xml:space="preserve">s </w:t>
      </w:r>
      <w:r>
        <w:rPr>
          <w:sz w:val="22"/>
          <w:szCs w:val="22"/>
        </w:rPr>
        <w:t>the basis for</w:t>
      </w:r>
      <w:r w:rsidRPr="00D420FD">
        <w:rPr>
          <w:sz w:val="22"/>
          <w:szCs w:val="22"/>
        </w:rPr>
        <w:t xml:space="preserve"> this emissions limitation the result of this unit being subject to an emissions cap that meets the requirements specified in 40 </w:t>
      </w:r>
      <w:smartTag w:uri="urn:schemas-microsoft-com:office:smarttags" w:element="stockticker">
        <w:r w:rsidRPr="00D420FD">
          <w:rPr>
            <w:sz w:val="22"/>
            <w:szCs w:val="22"/>
          </w:rPr>
          <w:t>CFR</w:t>
        </w:r>
      </w:smartTag>
      <w:r w:rsidRPr="00D420FD">
        <w:rPr>
          <w:sz w:val="22"/>
          <w:szCs w:val="22"/>
        </w:rPr>
        <w:t xml:space="preserve"> 70.4(b)(12) or 40 </w:t>
      </w:r>
      <w:smartTag w:uri="urn:schemas-microsoft-com:office:smarttags" w:element="stockticker">
        <w:r w:rsidRPr="00D420FD">
          <w:rPr>
            <w:sz w:val="22"/>
            <w:szCs w:val="22"/>
          </w:rPr>
          <w:t>CFR</w:t>
        </w:r>
      </w:smartTag>
      <w:r w:rsidRPr="00D420FD">
        <w:rPr>
          <w:sz w:val="22"/>
          <w:szCs w:val="22"/>
        </w:rPr>
        <w:t xml:space="preserve"> 71.6(a)(13)(iii)?    </w:t>
      </w:r>
    </w:p>
    <w:p w14:paraId="15C4ED33" w14:textId="77777777" w:rsidR="005E4058" w:rsidRPr="00D420FD" w:rsidRDefault="00395C56" w:rsidP="006C213E">
      <w:pPr>
        <w:pStyle w:val="Header"/>
        <w:tabs>
          <w:tab w:val="clear" w:pos="4320"/>
          <w:tab w:val="clear" w:pos="8640"/>
          <w:tab w:val="left" w:pos="216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5E4058"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5E4058" w:rsidRPr="00D420FD">
        <w:rPr>
          <w:sz w:val="22"/>
          <w:szCs w:val="22"/>
        </w:rPr>
        <w:t xml:space="preserve">  YES</w:t>
      </w:r>
      <w:r w:rsidR="005E4058" w:rsidRPr="00D420FD">
        <w:rPr>
          <w:sz w:val="22"/>
          <w:szCs w:val="22"/>
        </w:rPr>
        <w:tab/>
        <w:t xml:space="preserve">If </w:t>
      </w:r>
      <w:r w:rsidR="005E4058" w:rsidRPr="00D420FD">
        <w:rPr>
          <w:b/>
          <w:bCs/>
          <w:sz w:val="22"/>
          <w:szCs w:val="22"/>
        </w:rPr>
        <w:t xml:space="preserve">YES, </w:t>
      </w:r>
      <w:smartTag w:uri="urn:schemas-microsoft-com:office:smarttags" w:element="stockticker">
        <w:r w:rsidR="005E4058" w:rsidRPr="00D420FD">
          <w:rPr>
            <w:sz w:val="22"/>
            <w:szCs w:val="22"/>
          </w:rPr>
          <w:t>CAM</w:t>
        </w:r>
      </w:smartTag>
      <w:r w:rsidR="005E4058" w:rsidRPr="00D420FD">
        <w:rPr>
          <w:sz w:val="22"/>
          <w:szCs w:val="22"/>
        </w:rPr>
        <w:t xml:space="preserve"> </w:t>
      </w:r>
      <w:r w:rsidR="006A789A">
        <w:rPr>
          <w:sz w:val="22"/>
          <w:szCs w:val="22"/>
        </w:rPr>
        <w:t>is not required</w:t>
      </w:r>
      <w:r w:rsidR="005E4058" w:rsidRPr="00D420FD">
        <w:rPr>
          <w:sz w:val="22"/>
          <w:szCs w:val="22"/>
        </w:rPr>
        <w:t xml:space="preserve"> for this emissions limitation.  </w:t>
      </w:r>
      <w:r w:rsidR="005E4058">
        <w:rPr>
          <w:sz w:val="22"/>
          <w:szCs w:val="22"/>
        </w:rPr>
        <w:t xml:space="preserve">Indicate that CAM </w:t>
      </w:r>
      <w:r w:rsidR="006A789A">
        <w:rPr>
          <w:sz w:val="22"/>
          <w:szCs w:val="22"/>
        </w:rPr>
        <w:t>is not required</w:t>
      </w:r>
      <w:r w:rsidR="005E4058">
        <w:rPr>
          <w:sz w:val="22"/>
          <w:szCs w:val="22"/>
        </w:rPr>
        <w:t xml:space="preserve"> in Column </w:t>
      </w:r>
      <w:r w:rsidR="0092584E">
        <w:rPr>
          <w:sz w:val="22"/>
          <w:szCs w:val="22"/>
        </w:rPr>
        <w:t xml:space="preserve">(6).  In column (7) </w:t>
      </w:r>
      <w:r w:rsidR="005E4058" w:rsidRPr="00D420FD">
        <w:rPr>
          <w:sz w:val="22"/>
          <w:szCs w:val="22"/>
        </w:rPr>
        <w:t xml:space="preserve">, indicate that </w:t>
      </w:r>
      <w:smartTag w:uri="urn:schemas-microsoft-com:office:smarttags" w:element="stockticker">
        <w:r w:rsidR="005E4058" w:rsidRPr="00D420FD">
          <w:rPr>
            <w:sz w:val="22"/>
            <w:szCs w:val="22"/>
          </w:rPr>
          <w:t>CAM</w:t>
        </w:r>
      </w:smartTag>
      <w:r w:rsidR="005E4058" w:rsidRPr="00D420FD">
        <w:rPr>
          <w:sz w:val="22"/>
          <w:szCs w:val="22"/>
        </w:rPr>
        <w:t xml:space="preserve"> is not required because </w:t>
      </w:r>
      <w:smartTag w:uri="urn:schemas-microsoft-com:office:smarttags" w:element="stockticker">
        <w:r w:rsidR="005E4058" w:rsidRPr="00D420FD">
          <w:rPr>
            <w:sz w:val="22"/>
            <w:szCs w:val="22"/>
          </w:rPr>
          <w:t>CAM</w:t>
        </w:r>
      </w:smartTag>
      <w:r w:rsidR="005E4058" w:rsidRPr="00D420FD">
        <w:rPr>
          <w:sz w:val="22"/>
          <w:szCs w:val="22"/>
        </w:rPr>
        <w:t xml:space="preserve"> is satisfied through the </w:t>
      </w:r>
      <w:r w:rsidR="005E4058" w:rsidRPr="00D420FD">
        <w:rPr>
          <w:sz w:val="22"/>
          <w:szCs w:val="22"/>
        </w:rPr>
        <w:lastRenderedPageBreak/>
        <w:t xml:space="preserve">emissions limitation by an emissions cap that meets the requirements specified in either 40 </w:t>
      </w:r>
      <w:smartTag w:uri="urn:schemas-microsoft-com:office:smarttags" w:element="stockticker">
        <w:r w:rsidR="005E4058" w:rsidRPr="00D420FD">
          <w:rPr>
            <w:sz w:val="22"/>
            <w:szCs w:val="22"/>
          </w:rPr>
          <w:t>CFR</w:t>
        </w:r>
      </w:smartTag>
      <w:r w:rsidR="005E4058" w:rsidRPr="00D420FD">
        <w:rPr>
          <w:sz w:val="22"/>
          <w:szCs w:val="22"/>
        </w:rPr>
        <w:t xml:space="preserve"> 70.4(b)(12) or 40 </w:t>
      </w:r>
      <w:smartTag w:uri="urn:schemas-microsoft-com:office:smarttags" w:element="stockticker">
        <w:r w:rsidR="005E4058" w:rsidRPr="00D420FD">
          <w:rPr>
            <w:sz w:val="22"/>
            <w:szCs w:val="22"/>
          </w:rPr>
          <w:t>CFR</w:t>
        </w:r>
      </w:smartTag>
      <w:r w:rsidR="005E4058" w:rsidRPr="00D420FD">
        <w:rPr>
          <w:sz w:val="22"/>
          <w:szCs w:val="22"/>
        </w:rPr>
        <w:t xml:space="preserve"> 71.6(a)(13)(iii).</w:t>
      </w:r>
    </w:p>
    <w:p w14:paraId="3ECC67B6" w14:textId="77777777" w:rsidR="0006108B" w:rsidRDefault="00395C56" w:rsidP="006C213E">
      <w:pPr>
        <w:pStyle w:val="Header"/>
        <w:tabs>
          <w:tab w:val="clear" w:pos="4320"/>
          <w:tab w:val="clear" w:pos="864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5E4058"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5E4058" w:rsidRPr="00D420FD">
        <w:rPr>
          <w:sz w:val="22"/>
          <w:szCs w:val="22"/>
        </w:rPr>
        <w:t xml:space="preserve">  NO</w:t>
      </w:r>
      <w:r w:rsidR="005E4058" w:rsidRPr="00D420FD">
        <w:rPr>
          <w:sz w:val="22"/>
          <w:szCs w:val="22"/>
        </w:rPr>
        <w:tab/>
        <w:t xml:space="preserve">If </w:t>
      </w:r>
      <w:r w:rsidR="005E4058" w:rsidRPr="00D420FD">
        <w:rPr>
          <w:b/>
          <w:bCs/>
          <w:sz w:val="22"/>
          <w:szCs w:val="22"/>
        </w:rPr>
        <w:t xml:space="preserve">NO, </w:t>
      </w:r>
      <w:r w:rsidR="005E4058" w:rsidRPr="00D420FD">
        <w:rPr>
          <w:sz w:val="22"/>
          <w:szCs w:val="22"/>
        </w:rPr>
        <w:t xml:space="preserve">proceed to Step </w:t>
      </w:r>
      <w:r w:rsidR="005E4058">
        <w:rPr>
          <w:sz w:val="22"/>
          <w:szCs w:val="22"/>
        </w:rPr>
        <w:t>1</w:t>
      </w:r>
      <w:r w:rsidR="009514EF">
        <w:rPr>
          <w:sz w:val="22"/>
          <w:szCs w:val="22"/>
        </w:rPr>
        <w:t>1</w:t>
      </w:r>
      <w:r w:rsidR="005E4058" w:rsidRPr="00D420FD">
        <w:rPr>
          <w:sz w:val="22"/>
          <w:szCs w:val="22"/>
        </w:rPr>
        <w:t>.</w:t>
      </w:r>
    </w:p>
    <w:p w14:paraId="42B39512" w14:textId="77777777" w:rsidR="005E4058" w:rsidRPr="00D420FD" w:rsidRDefault="005E4058" w:rsidP="006C213E">
      <w:pPr>
        <w:spacing w:after="200" w:line="276" w:lineRule="auto"/>
        <w:ind w:left="1440" w:hanging="720"/>
        <w:rPr>
          <w:sz w:val="22"/>
          <w:szCs w:val="22"/>
        </w:rPr>
      </w:pPr>
      <w:r w:rsidRPr="00D420FD">
        <w:rPr>
          <w:sz w:val="22"/>
          <w:szCs w:val="22"/>
        </w:rPr>
        <w:t xml:space="preserve">Step </w:t>
      </w:r>
      <w:r w:rsidR="00E42FD1">
        <w:rPr>
          <w:sz w:val="22"/>
          <w:szCs w:val="22"/>
        </w:rPr>
        <w:t>11</w:t>
      </w:r>
      <w:r w:rsidRPr="00D420FD">
        <w:rPr>
          <w:sz w:val="22"/>
          <w:szCs w:val="22"/>
        </w:rPr>
        <w:t xml:space="preserve">) </w:t>
      </w:r>
      <w:r w:rsidR="00581C14">
        <w:rPr>
          <w:sz w:val="22"/>
          <w:szCs w:val="22"/>
        </w:rPr>
        <w:t>Does</w:t>
      </w:r>
      <w:r w:rsidRPr="00D420FD">
        <w:rPr>
          <w:sz w:val="22"/>
          <w:szCs w:val="22"/>
        </w:rPr>
        <w:t xml:space="preserve"> </w:t>
      </w:r>
      <w:r>
        <w:rPr>
          <w:sz w:val="22"/>
          <w:szCs w:val="22"/>
        </w:rPr>
        <w:t>the basis for</w:t>
      </w:r>
      <w:r w:rsidRPr="00D420FD">
        <w:rPr>
          <w:sz w:val="22"/>
          <w:szCs w:val="22"/>
        </w:rPr>
        <w:t xml:space="preserve"> th</w:t>
      </w:r>
      <w:r w:rsidR="00581C14">
        <w:rPr>
          <w:sz w:val="22"/>
          <w:szCs w:val="22"/>
        </w:rPr>
        <w:t>e</w:t>
      </w:r>
      <w:r w:rsidRPr="00D420FD">
        <w:rPr>
          <w:sz w:val="22"/>
          <w:szCs w:val="22"/>
        </w:rPr>
        <w:t xml:space="preserve"> emissions limitation </w:t>
      </w:r>
      <w:r w:rsidR="00581C14">
        <w:rPr>
          <w:sz w:val="22"/>
          <w:szCs w:val="22"/>
        </w:rPr>
        <w:t xml:space="preserve">or standard identified in </w:t>
      </w:r>
      <w:r w:rsidR="00A20A8B">
        <w:rPr>
          <w:sz w:val="22"/>
          <w:szCs w:val="22"/>
        </w:rPr>
        <w:t>Column (3) of Table 1</w:t>
      </w:r>
      <w:r w:rsidR="00581C14">
        <w:rPr>
          <w:sz w:val="22"/>
          <w:szCs w:val="22"/>
        </w:rPr>
        <w:t xml:space="preserve"> specify </w:t>
      </w:r>
      <w:r w:rsidRPr="00D420FD">
        <w:rPr>
          <w:sz w:val="22"/>
          <w:szCs w:val="22"/>
        </w:rPr>
        <w:t>a continuous compliance determination method</w:t>
      </w:r>
      <w:r w:rsidR="00581C14">
        <w:rPr>
          <w:sz w:val="22"/>
          <w:szCs w:val="22"/>
        </w:rPr>
        <w:t xml:space="preserve"> established in a 40 CFR Part 70 or 71 permit</w:t>
      </w:r>
      <w:r w:rsidRPr="00D420FD">
        <w:rPr>
          <w:sz w:val="22"/>
          <w:szCs w:val="22"/>
        </w:rPr>
        <w:t xml:space="preserve">, as defined in 40 </w:t>
      </w:r>
      <w:smartTag w:uri="urn:schemas-microsoft-com:office:smarttags" w:element="stockticker">
        <w:r w:rsidRPr="00D420FD">
          <w:rPr>
            <w:sz w:val="22"/>
            <w:szCs w:val="22"/>
          </w:rPr>
          <w:t>CFR</w:t>
        </w:r>
      </w:smartTag>
      <w:r w:rsidRPr="00D420FD">
        <w:rPr>
          <w:sz w:val="22"/>
          <w:szCs w:val="22"/>
        </w:rPr>
        <w:t xml:space="preserve"> 64.1</w:t>
      </w:r>
      <w:r w:rsidR="00581C14">
        <w:rPr>
          <w:sz w:val="22"/>
          <w:szCs w:val="22"/>
        </w:rPr>
        <w:t>,</w:t>
      </w:r>
      <w:r w:rsidRPr="00D420FD">
        <w:rPr>
          <w:sz w:val="22"/>
          <w:szCs w:val="22"/>
        </w:rPr>
        <w:t xml:space="preserve"> and the applicable compliance method does not include an assumed control device emission reduction factor that could be affected by the actual operation and maintenance of the control device (such as a surface coating line controlled by a </w:t>
      </w:r>
      <w:r>
        <w:rPr>
          <w:sz w:val="22"/>
          <w:szCs w:val="22"/>
        </w:rPr>
        <w:t>thermal oxidizer</w:t>
      </w:r>
      <w:r w:rsidRPr="00D420FD">
        <w:rPr>
          <w:sz w:val="22"/>
          <w:szCs w:val="22"/>
        </w:rPr>
        <w:t xml:space="preserve"> for which continuous compliance is determined by calculating emissions on the basis of coating records and an assumed control device efficiency factor based on an initial performance test; in this example you would select “NO” below.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would be required for the control device and capture system but </w:t>
      </w:r>
      <w:r>
        <w:rPr>
          <w:sz w:val="22"/>
          <w:szCs w:val="22"/>
        </w:rPr>
        <w:t xml:space="preserve">is </w:t>
      </w:r>
      <w:r w:rsidRPr="00D420FD">
        <w:rPr>
          <w:sz w:val="22"/>
          <w:szCs w:val="22"/>
        </w:rPr>
        <w:t xml:space="preserve">not </w:t>
      </w:r>
      <w:r>
        <w:rPr>
          <w:sz w:val="22"/>
          <w:szCs w:val="22"/>
        </w:rPr>
        <w:t xml:space="preserve">applicable </w:t>
      </w:r>
      <w:r w:rsidRPr="00D420FD">
        <w:rPr>
          <w:sz w:val="22"/>
          <w:szCs w:val="22"/>
        </w:rPr>
        <w:t>to the remaining elements of the coating line, such as raw material usage)?</w:t>
      </w:r>
    </w:p>
    <w:p w14:paraId="7E6AB937" w14:textId="77777777" w:rsidR="005E4058" w:rsidRPr="00D420FD" w:rsidRDefault="00395C56" w:rsidP="006C213E">
      <w:pPr>
        <w:pStyle w:val="Header"/>
        <w:tabs>
          <w:tab w:val="clear" w:pos="4320"/>
          <w:tab w:val="clear" w:pos="8640"/>
          <w:tab w:val="left" w:pos="870"/>
          <w:tab w:val="left" w:pos="3240"/>
        </w:tabs>
        <w:spacing w:after="120"/>
        <w:ind w:left="3240" w:hanging="1080"/>
        <w:rPr>
          <w:sz w:val="22"/>
          <w:szCs w:val="22"/>
        </w:rPr>
      </w:pPr>
      <w:r w:rsidRPr="00D420FD">
        <w:rPr>
          <w:sz w:val="22"/>
          <w:szCs w:val="22"/>
        </w:rPr>
        <w:fldChar w:fldCharType="begin">
          <w:ffData>
            <w:name w:val="Check40"/>
            <w:enabled/>
            <w:calcOnExit w:val="0"/>
            <w:checkBox>
              <w:sizeAuto/>
              <w:default w:val="0"/>
            </w:checkBox>
          </w:ffData>
        </w:fldChar>
      </w:r>
      <w:r w:rsidR="005E4058"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5E4058" w:rsidRPr="00D420FD">
        <w:rPr>
          <w:sz w:val="22"/>
          <w:szCs w:val="22"/>
        </w:rPr>
        <w:t xml:space="preserve">  YES</w:t>
      </w:r>
      <w:r w:rsidR="005E4058" w:rsidRPr="00D420FD">
        <w:rPr>
          <w:sz w:val="22"/>
          <w:szCs w:val="22"/>
        </w:rPr>
        <w:tab/>
        <w:t xml:space="preserve">If </w:t>
      </w:r>
      <w:r w:rsidR="005E4058" w:rsidRPr="00D420FD">
        <w:rPr>
          <w:b/>
          <w:bCs/>
          <w:sz w:val="22"/>
          <w:szCs w:val="22"/>
        </w:rPr>
        <w:t xml:space="preserve">YES, </w:t>
      </w:r>
      <w:smartTag w:uri="urn:schemas-microsoft-com:office:smarttags" w:element="stockticker">
        <w:r w:rsidR="005E4058" w:rsidRPr="00D420FD">
          <w:rPr>
            <w:sz w:val="22"/>
            <w:szCs w:val="22"/>
          </w:rPr>
          <w:t>CAM</w:t>
        </w:r>
      </w:smartTag>
      <w:r w:rsidR="005E4058" w:rsidRPr="00D420FD">
        <w:rPr>
          <w:sz w:val="22"/>
          <w:szCs w:val="22"/>
        </w:rPr>
        <w:t xml:space="preserve"> </w:t>
      </w:r>
      <w:r w:rsidR="006A789A">
        <w:rPr>
          <w:sz w:val="22"/>
          <w:szCs w:val="22"/>
        </w:rPr>
        <w:t>is not required</w:t>
      </w:r>
      <w:r w:rsidR="00581C14">
        <w:rPr>
          <w:sz w:val="22"/>
          <w:szCs w:val="22"/>
        </w:rPr>
        <w:t xml:space="preserve"> for</w:t>
      </w:r>
      <w:r w:rsidR="005E4058" w:rsidRPr="00D420FD">
        <w:rPr>
          <w:sz w:val="22"/>
          <w:szCs w:val="22"/>
        </w:rPr>
        <w:t xml:space="preserve"> this emissions limitation.  </w:t>
      </w:r>
      <w:r w:rsidR="00581C14">
        <w:rPr>
          <w:sz w:val="22"/>
          <w:szCs w:val="22"/>
        </w:rPr>
        <w:t xml:space="preserve">Indicate that CAM </w:t>
      </w:r>
      <w:r w:rsidR="006A789A">
        <w:rPr>
          <w:sz w:val="22"/>
          <w:szCs w:val="22"/>
        </w:rPr>
        <w:t>is not required</w:t>
      </w:r>
      <w:r w:rsidR="00581C14">
        <w:rPr>
          <w:sz w:val="22"/>
          <w:szCs w:val="22"/>
        </w:rPr>
        <w:t xml:space="preserve"> in </w:t>
      </w:r>
      <w:r w:rsidR="005E4058" w:rsidRPr="00D420FD">
        <w:rPr>
          <w:sz w:val="22"/>
          <w:szCs w:val="22"/>
        </w:rPr>
        <w:t xml:space="preserve">column </w:t>
      </w:r>
      <w:r w:rsidR="0092584E">
        <w:rPr>
          <w:sz w:val="22"/>
          <w:szCs w:val="22"/>
        </w:rPr>
        <w:t xml:space="preserve">(6).  In column (7) (6).  In column (7) </w:t>
      </w:r>
      <w:r w:rsidR="005E4058" w:rsidRPr="00D420FD">
        <w:rPr>
          <w:sz w:val="22"/>
          <w:szCs w:val="22"/>
        </w:rPr>
        <w:t xml:space="preserve">indicate that </w:t>
      </w:r>
      <w:smartTag w:uri="urn:schemas-microsoft-com:office:smarttags" w:element="stockticker">
        <w:r w:rsidR="005E4058" w:rsidRPr="00D420FD">
          <w:rPr>
            <w:sz w:val="22"/>
            <w:szCs w:val="22"/>
          </w:rPr>
          <w:t>CAM</w:t>
        </w:r>
      </w:smartTag>
      <w:r w:rsidR="005E4058" w:rsidRPr="00D420FD">
        <w:rPr>
          <w:sz w:val="22"/>
          <w:szCs w:val="22"/>
        </w:rPr>
        <w:t xml:space="preserve"> is not required because </w:t>
      </w:r>
      <w:smartTag w:uri="urn:schemas-microsoft-com:office:smarttags" w:element="stockticker">
        <w:r w:rsidR="005E4058" w:rsidRPr="00D420FD">
          <w:rPr>
            <w:sz w:val="22"/>
            <w:szCs w:val="22"/>
          </w:rPr>
          <w:t>CAM</w:t>
        </w:r>
      </w:smartTag>
      <w:r w:rsidR="005E4058" w:rsidRPr="00D420FD">
        <w:rPr>
          <w:sz w:val="22"/>
          <w:szCs w:val="22"/>
        </w:rPr>
        <w:t xml:space="preserve"> is satisfied through the emissions limitation established by a 40 </w:t>
      </w:r>
      <w:smartTag w:uri="urn:schemas-microsoft-com:office:smarttags" w:element="stockticker">
        <w:r w:rsidR="005E4058" w:rsidRPr="00D420FD">
          <w:rPr>
            <w:sz w:val="22"/>
            <w:szCs w:val="22"/>
          </w:rPr>
          <w:t>CFR</w:t>
        </w:r>
      </w:smartTag>
      <w:r w:rsidR="005E4058" w:rsidRPr="00D420FD">
        <w:rPr>
          <w:sz w:val="22"/>
          <w:szCs w:val="22"/>
        </w:rPr>
        <w:t xml:space="preserve"> Part 70 or 71 permit which specifies a continuous compliance determination method, as defined in 40 </w:t>
      </w:r>
      <w:smartTag w:uri="urn:schemas-microsoft-com:office:smarttags" w:element="stockticker">
        <w:r w:rsidR="005E4058" w:rsidRPr="00D420FD">
          <w:rPr>
            <w:sz w:val="22"/>
            <w:szCs w:val="22"/>
          </w:rPr>
          <w:t>CFR</w:t>
        </w:r>
      </w:smartTag>
      <w:r w:rsidR="005E4058" w:rsidRPr="00D420FD">
        <w:rPr>
          <w:sz w:val="22"/>
          <w:szCs w:val="22"/>
        </w:rPr>
        <w:t xml:space="preserve"> 64.1 and the applicable compliance method does not include an assumed control device emission reduction factor that could be affected by the actual operation and maintenance of the control device.</w:t>
      </w:r>
    </w:p>
    <w:p w14:paraId="5F505F7A" w14:textId="77777777" w:rsidR="005E4058" w:rsidRPr="00D420FD" w:rsidRDefault="00395C56" w:rsidP="006C213E">
      <w:pPr>
        <w:pStyle w:val="Header"/>
        <w:tabs>
          <w:tab w:val="clear" w:pos="4320"/>
          <w:tab w:val="clear" w:pos="8640"/>
          <w:tab w:val="left" w:pos="3240"/>
        </w:tabs>
        <w:spacing w:after="120"/>
        <w:ind w:left="3240" w:hanging="1080"/>
        <w:rPr>
          <w:sz w:val="22"/>
          <w:szCs w:val="22"/>
        </w:rPr>
      </w:pPr>
      <w:r w:rsidRPr="00D420FD">
        <w:rPr>
          <w:sz w:val="22"/>
          <w:szCs w:val="22"/>
        </w:rPr>
        <w:fldChar w:fldCharType="begin">
          <w:ffData>
            <w:name w:val="Check41"/>
            <w:enabled/>
            <w:calcOnExit w:val="0"/>
            <w:checkBox>
              <w:sizeAuto/>
              <w:default w:val="0"/>
            </w:checkBox>
          </w:ffData>
        </w:fldChar>
      </w:r>
      <w:r w:rsidR="005E4058" w:rsidRPr="00D420FD">
        <w:rPr>
          <w:sz w:val="22"/>
          <w:szCs w:val="22"/>
        </w:rPr>
        <w:instrText xml:space="preserve"> FORMCHECKBOX </w:instrText>
      </w:r>
      <w:r w:rsidR="008E36DF">
        <w:rPr>
          <w:sz w:val="22"/>
          <w:szCs w:val="22"/>
        </w:rPr>
      </w:r>
      <w:r w:rsidR="008E36DF">
        <w:rPr>
          <w:sz w:val="22"/>
          <w:szCs w:val="22"/>
        </w:rPr>
        <w:fldChar w:fldCharType="separate"/>
      </w:r>
      <w:r w:rsidRPr="00D420FD">
        <w:rPr>
          <w:sz w:val="22"/>
          <w:szCs w:val="22"/>
        </w:rPr>
        <w:fldChar w:fldCharType="end"/>
      </w:r>
      <w:r w:rsidR="005E4058" w:rsidRPr="00D420FD">
        <w:rPr>
          <w:sz w:val="22"/>
          <w:szCs w:val="22"/>
        </w:rPr>
        <w:t xml:space="preserve">  NO</w:t>
      </w:r>
      <w:r w:rsidR="005E4058" w:rsidRPr="00D420FD">
        <w:rPr>
          <w:sz w:val="22"/>
          <w:szCs w:val="22"/>
        </w:rPr>
        <w:tab/>
        <w:t xml:space="preserve">If </w:t>
      </w:r>
      <w:r w:rsidR="005E4058" w:rsidRPr="00D420FD">
        <w:rPr>
          <w:b/>
          <w:bCs/>
          <w:sz w:val="22"/>
          <w:szCs w:val="22"/>
        </w:rPr>
        <w:t xml:space="preserve">NO, </w:t>
      </w:r>
      <w:r w:rsidR="00E42FD1">
        <w:rPr>
          <w:sz w:val="22"/>
          <w:szCs w:val="22"/>
        </w:rPr>
        <w:t xml:space="preserve">CAM applies to this emission unit for the emissions limitation(s) identified in </w:t>
      </w:r>
      <w:r w:rsidR="00DE4706">
        <w:rPr>
          <w:sz w:val="22"/>
          <w:szCs w:val="22"/>
        </w:rPr>
        <w:t xml:space="preserve">Table </w:t>
      </w:r>
      <w:r w:rsidR="00E42FD1">
        <w:rPr>
          <w:sz w:val="22"/>
          <w:szCs w:val="22"/>
        </w:rPr>
        <w:t>1.  Indicate that CAM applies in Column (5)</w:t>
      </w:r>
      <w:r w:rsidR="005E4058" w:rsidRPr="00D420FD">
        <w:rPr>
          <w:sz w:val="22"/>
          <w:szCs w:val="22"/>
        </w:rPr>
        <w:t>.</w:t>
      </w:r>
    </w:p>
    <w:p w14:paraId="296BA5C3" w14:textId="77777777" w:rsidR="005E4058" w:rsidRPr="00D420FD" w:rsidRDefault="005E4058" w:rsidP="006C213E">
      <w:pPr>
        <w:pStyle w:val="Header"/>
        <w:tabs>
          <w:tab w:val="clear" w:pos="4320"/>
          <w:tab w:val="clear" w:pos="8640"/>
        </w:tabs>
        <w:spacing w:after="120"/>
        <w:ind w:hanging="1080"/>
        <w:rPr>
          <w:sz w:val="22"/>
          <w:szCs w:val="22"/>
        </w:rPr>
      </w:pPr>
    </w:p>
    <w:p w14:paraId="21C2E689" w14:textId="77777777" w:rsidR="00636112" w:rsidRPr="00D420FD" w:rsidRDefault="00636112" w:rsidP="006C213E">
      <w:pPr>
        <w:spacing w:after="120"/>
        <w:rPr>
          <w:b/>
          <w:caps/>
          <w:sz w:val="22"/>
          <w:szCs w:val="22"/>
          <w:u w:val="single"/>
        </w:rPr>
      </w:pPr>
      <w:r w:rsidRPr="00D420FD">
        <w:rPr>
          <w:b/>
          <w:caps/>
          <w:sz w:val="22"/>
          <w:szCs w:val="22"/>
          <w:u w:val="single"/>
        </w:rPr>
        <w:t>CAM Plan Information</w:t>
      </w:r>
    </w:p>
    <w:p w14:paraId="4D12CE31" w14:textId="77777777" w:rsidR="00636112" w:rsidRPr="00D420FD" w:rsidRDefault="00636112" w:rsidP="006C213E">
      <w:pPr>
        <w:autoSpaceDE w:val="0"/>
        <w:autoSpaceDN w:val="0"/>
        <w:spacing w:after="120"/>
        <w:rPr>
          <w:sz w:val="22"/>
          <w:szCs w:val="22"/>
        </w:rPr>
      </w:pPr>
      <w:r>
        <w:rPr>
          <w:sz w:val="22"/>
          <w:szCs w:val="22"/>
        </w:rPr>
        <w:t>For each emission</w:t>
      </w:r>
      <w:r w:rsidRPr="00D420FD">
        <w:rPr>
          <w:sz w:val="22"/>
          <w:szCs w:val="22"/>
        </w:rPr>
        <w:t xml:space="preserve"> unit subject to </w:t>
      </w:r>
      <w:smartTag w:uri="urn:schemas-microsoft-com:office:smarttags" w:element="stockticker">
        <w:r w:rsidRPr="00D420FD">
          <w:rPr>
            <w:sz w:val="22"/>
            <w:szCs w:val="22"/>
          </w:rPr>
          <w:t>CAM</w:t>
        </w:r>
      </w:smartTag>
      <w:r w:rsidRPr="00D420FD">
        <w:rPr>
          <w:sz w:val="22"/>
          <w:szCs w:val="22"/>
        </w:rPr>
        <w:t xml:space="preserve">, you </w:t>
      </w:r>
      <w:r w:rsidR="00C011A5">
        <w:rPr>
          <w:sz w:val="22"/>
          <w:szCs w:val="22"/>
        </w:rPr>
        <w:t>must</w:t>
      </w:r>
      <w:r w:rsidRPr="00D420FD">
        <w:rPr>
          <w:sz w:val="22"/>
          <w:szCs w:val="22"/>
        </w:rPr>
        <w:t xml:space="preserve"> develop a </w:t>
      </w:r>
      <w:smartTag w:uri="urn:schemas-microsoft-com:office:smarttags" w:element="stockticker">
        <w:r w:rsidRPr="00D420FD">
          <w:rPr>
            <w:sz w:val="22"/>
            <w:szCs w:val="22"/>
          </w:rPr>
          <w:t>CAM</w:t>
        </w:r>
      </w:smartTag>
      <w:r w:rsidRPr="00D420FD">
        <w:rPr>
          <w:sz w:val="22"/>
          <w:szCs w:val="22"/>
        </w:rPr>
        <w:t xml:space="preserve"> plan.  A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plan identifies indicators of control device performance, corrective action trigger levels, monitoring equipment, monitoring performance criteria, data collection criteria, and implementation </w:t>
      </w:r>
      <w:r>
        <w:rPr>
          <w:sz w:val="22"/>
          <w:szCs w:val="22"/>
        </w:rPr>
        <w:t xml:space="preserve">processes and </w:t>
      </w:r>
      <w:r w:rsidRPr="00D420FD">
        <w:rPr>
          <w:sz w:val="22"/>
          <w:szCs w:val="22"/>
        </w:rPr>
        <w:t xml:space="preserve">schedules, if necessary, for the appropriate pollutant(s) and emission units.  Depending on the emission unit, applicable requirement, and control equipment, there are several monitoring approaches that will satisfy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These include actual emissions monitoring, predictive emissions monitoring systems, visible emissions monitoring, control device parameter monitoring, process monitoring, inspection and maintenance activities, or a combination thereof. You will have to decide which is most appropriate for your situation. In many cases, the current permit may already include </w:t>
      </w:r>
      <w:smartTag w:uri="urn:schemas-microsoft-com:office:smarttags" w:element="stockticker">
        <w:r w:rsidRPr="00D420FD">
          <w:rPr>
            <w:sz w:val="22"/>
            <w:szCs w:val="22"/>
          </w:rPr>
          <w:t>CAM</w:t>
        </w:r>
      </w:smartTag>
      <w:r w:rsidRPr="00D420FD">
        <w:rPr>
          <w:sz w:val="22"/>
          <w:szCs w:val="22"/>
        </w:rPr>
        <w:t xml:space="preserve">-like monitoring requirements. In those cases, you are encouraged to use the same approach for developing the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plan.</w:t>
      </w:r>
    </w:p>
    <w:p w14:paraId="657CFF05" w14:textId="12BDAC7A" w:rsidR="00636112" w:rsidRPr="00D420FD" w:rsidRDefault="00636112" w:rsidP="006C213E">
      <w:pPr>
        <w:autoSpaceDE w:val="0"/>
        <w:autoSpaceDN w:val="0"/>
        <w:spacing w:after="120"/>
        <w:rPr>
          <w:b/>
          <w:bCs/>
          <w:sz w:val="22"/>
          <w:szCs w:val="22"/>
        </w:rPr>
      </w:pPr>
      <w:r w:rsidRPr="00D420FD">
        <w:rPr>
          <w:sz w:val="22"/>
          <w:szCs w:val="22"/>
        </w:rPr>
        <w:t xml:space="preserve">EPA has also developed a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guidance document that includes examples of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for different types of emission units and control devices. [EPA </w:t>
      </w:r>
      <w:smartTag w:uri="urn:schemas-microsoft-com:office:smarttags" w:element="stockticker">
        <w:r w:rsidRPr="00D420FD">
          <w:rPr>
            <w:sz w:val="22"/>
            <w:szCs w:val="22"/>
          </w:rPr>
          <w:t>CAM</w:t>
        </w:r>
      </w:smartTag>
      <w:r w:rsidRPr="00D420FD">
        <w:rPr>
          <w:sz w:val="22"/>
          <w:szCs w:val="22"/>
        </w:rPr>
        <w:t xml:space="preserve"> assistance documents can be found at </w:t>
      </w:r>
      <w:r w:rsidR="009E0E79" w:rsidRPr="009E0E79">
        <w:t>https://www.epa.gov/air-emissions-monitoring-knowledge-base/compliance-assurance-monitoring</w:t>
      </w:r>
      <w:r>
        <w:rPr>
          <w:sz w:val="22"/>
          <w:szCs w:val="22"/>
        </w:rPr>
        <w:t xml:space="preserve"> ]</w:t>
      </w:r>
    </w:p>
    <w:p w14:paraId="07505F20" w14:textId="22967346" w:rsidR="00636112" w:rsidRPr="00D420FD" w:rsidRDefault="00636112" w:rsidP="006C213E">
      <w:pPr>
        <w:autoSpaceDE w:val="0"/>
        <w:autoSpaceDN w:val="0"/>
        <w:spacing w:after="120"/>
        <w:rPr>
          <w:b/>
          <w:bCs/>
          <w:sz w:val="22"/>
          <w:szCs w:val="22"/>
        </w:rPr>
      </w:pPr>
      <w:r w:rsidRPr="00D420FD">
        <w:rPr>
          <w:sz w:val="22"/>
          <w:szCs w:val="22"/>
        </w:rPr>
        <w:lastRenderedPageBreak/>
        <w:t xml:space="preserve">Once a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plan is approved, elements of the plan will become Operating Permit conditions. If, at a later time, </w:t>
      </w:r>
      <w:r w:rsidR="009E0E79" w:rsidRPr="00D420FD">
        <w:rPr>
          <w:sz w:val="22"/>
          <w:szCs w:val="22"/>
        </w:rPr>
        <w:t>NDE</w:t>
      </w:r>
      <w:r w:rsidR="009E0E79">
        <w:rPr>
          <w:sz w:val="22"/>
          <w:szCs w:val="22"/>
        </w:rPr>
        <w:t>E</w:t>
      </w:r>
      <w:r w:rsidR="009E0E79" w:rsidRPr="00D420FD">
        <w:rPr>
          <w:sz w:val="22"/>
          <w:szCs w:val="22"/>
        </w:rPr>
        <w:t xml:space="preserve"> </w:t>
      </w:r>
      <w:r w:rsidRPr="00D420FD">
        <w:rPr>
          <w:sz w:val="22"/>
          <w:szCs w:val="22"/>
        </w:rPr>
        <w:t xml:space="preserve">determines that you have not adequately responded to a parameter range excursion or emissions exceedance, </w:t>
      </w:r>
      <w:r w:rsidR="009E0E79" w:rsidRPr="00D420FD">
        <w:rPr>
          <w:sz w:val="22"/>
          <w:szCs w:val="22"/>
        </w:rPr>
        <w:t>NDE</w:t>
      </w:r>
      <w:r w:rsidR="009E0E79">
        <w:rPr>
          <w:sz w:val="22"/>
          <w:szCs w:val="22"/>
        </w:rPr>
        <w:t>E</w:t>
      </w:r>
      <w:r w:rsidR="009E0E79" w:rsidRPr="00D420FD">
        <w:rPr>
          <w:sz w:val="22"/>
          <w:szCs w:val="22"/>
        </w:rPr>
        <w:t xml:space="preserve"> </w:t>
      </w:r>
      <w:r w:rsidRPr="00D420FD">
        <w:rPr>
          <w:sz w:val="22"/>
          <w:szCs w:val="22"/>
        </w:rPr>
        <w:t>may require that a Quality Improvement Plan (QIP) be developed and implemented within a reasonable time period.</w:t>
      </w:r>
    </w:p>
    <w:p w14:paraId="315E0F37" w14:textId="77777777" w:rsidR="00636112" w:rsidRPr="00D420FD" w:rsidRDefault="00636112" w:rsidP="006C213E">
      <w:pPr>
        <w:pStyle w:val="Header"/>
        <w:tabs>
          <w:tab w:val="clear" w:pos="4320"/>
          <w:tab w:val="clear" w:pos="8640"/>
        </w:tabs>
        <w:spacing w:after="120"/>
        <w:rPr>
          <w:sz w:val="22"/>
          <w:szCs w:val="22"/>
        </w:rPr>
      </w:pPr>
      <w:r>
        <w:rPr>
          <w:sz w:val="22"/>
          <w:szCs w:val="22"/>
        </w:rPr>
        <w:t>Table</w:t>
      </w:r>
      <w:r w:rsidR="00993847">
        <w:rPr>
          <w:sz w:val="22"/>
          <w:szCs w:val="22"/>
        </w:rPr>
        <w:t xml:space="preserve"> 2</w:t>
      </w:r>
      <w:r>
        <w:rPr>
          <w:sz w:val="22"/>
          <w:szCs w:val="22"/>
        </w:rPr>
        <w:t xml:space="preserve">: CAM Plan </w:t>
      </w:r>
      <w:r w:rsidRPr="00D420FD">
        <w:rPr>
          <w:sz w:val="22"/>
          <w:szCs w:val="22"/>
        </w:rPr>
        <w:t xml:space="preserve">must be completed for each pollutant where </w:t>
      </w:r>
      <w:smartTag w:uri="urn:schemas-microsoft-com:office:smarttags" w:element="stockticker">
        <w:r w:rsidRPr="00D420FD">
          <w:rPr>
            <w:sz w:val="22"/>
            <w:szCs w:val="22"/>
          </w:rPr>
          <w:t>CAM</w:t>
        </w:r>
      </w:smartTag>
      <w:r w:rsidRPr="00D420FD">
        <w:rPr>
          <w:sz w:val="22"/>
          <w:szCs w:val="22"/>
        </w:rPr>
        <w:t xml:space="preserve"> is required. If multiple emission units are subject to </w:t>
      </w:r>
      <w:smartTag w:uri="urn:schemas-microsoft-com:office:smarttags" w:element="stockticker">
        <w:r w:rsidRPr="00D420FD">
          <w:rPr>
            <w:sz w:val="22"/>
            <w:szCs w:val="22"/>
          </w:rPr>
          <w:t>CAM</w:t>
        </w:r>
      </w:smartTag>
      <w:r w:rsidRPr="00D420FD">
        <w:rPr>
          <w:sz w:val="22"/>
          <w:szCs w:val="22"/>
        </w:rPr>
        <w:t xml:space="preserve"> for the same pollutant, </w:t>
      </w:r>
      <w:r>
        <w:rPr>
          <w:sz w:val="22"/>
          <w:szCs w:val="22"/>
        </w:rPr>
        <w:t xml:space="preserve">a separate Table </w:t>
      </w:r>
      <w:r w:rsidR="00C011A5">
        <w:rPr>
          <w:sz w:val="22"/>
          <w:szCs w:val="22"/>
        </w:rPr>
        <w:t>2</w:t>
      </w:r>
      <w:r>
        <w:rPr>
          <w:sz w:val="22"/>
          <w:szCs w:val="22"/>
        </w:rPr>
        <w:t xml:space="preserve">: CAM Plan </w:t>
      </w:r>
      <w:r w:rsidRPr="00D420FD">
        <w:rPr>
          <w:sz w:val="22"/>
          <w:szCs w:val="22"/>
        </w:rPr>
        <w:t>must be completed for each emission unit.</w:t>
      </w:r>
      <w:r>
        <w:rPr>
          <w:sz w:val="22"/>
          <w:szCs w:val="22"/>
        </w:rPr>
        <w:t xml:space="preserve">  </w:t>
      </w:r>
      <w:r w:rsidRPr="00D420FD">
        <w:rPr>
          <w:sz w:val="22"/>
          <w:szCs w:val="22"/>
        </w:rPr>
        <w:t xml:space="preserve">For example, if two emission units (EU1 and EU2) are both subject to </w:t>
      </w:r>
      <w:smartTag w:uri="urn:schemas-microsoft-com:office:smarttags" w:element="stockticker">
        <w:r w:rsidRPr="00D420FD">
          <w:rPr>
            <w:sz w:val="22"/>
            <w:szCs w:val="22"/>
          </w:rPr>
          <w:t>CAM</w:t>
        </w:r>
      </w:smartTag>
      <w:r w:rsidRPr="00D420FD">
        <w:rPr>
          <w:sz w:val="22"/>
          <w:szCs w:val="22"/>
        </w:rPr>
        <w:t xml:space="preserve"> for a NO</w:t>
      </w:r>
      <w:r w:rsidRPr="00D420FD">
        <w:rPr>
          <w:sz w:val="22"/>
          <w:szCs w:val="22"/>
          <w:vertAlign w:val="subscript"/>
        </w:rPr>
        <w:t>x</w:t>
      </w:r>
      <w:r w:rsidRPr="00D420FD">
        <w:rPr>
          <w:sz w:val="22"/>
          <w:szCs w:val="22"/>
        </w:rPr>
        <w:t xml:space="preserve"> limitation, one </w:t>
      </w:r>
      <w:r>
        <w:rPr>
          <w:sz w:val="22"/>
          <w:szCs w:val="22"/>
        </w:rPr>
        <w:t xml:space="preserve">Table </w:t>
      </w:r>
      <w:r w:rsidR="00C011A5">
        <w:rPr>
          <w:sz w:val="22"/>
          <w:szCs w:val="22"/>
        </w:rPr>
        <w:t>2</w:t>
      </w:r>
      <w:r>
        <w:rPr>
          <w:sz w:val="22"/>
          <w:szCs w:val="22"/>
        </w:rPr>
        <w:t xml:space="preserve">: CAM Plan </w:t>
      </w:r>
      <w:r w:rsidRPr="00D420FD">
        <w:rPr>
          <w:sz w:val="22"/>
          <w:szCs w:val="22"/>
        </w:rPr>
        <w:t>must be completed for NO</w:t>
      </w:r>
      <w:r w:rsidRPr="00D420FD">
        <w:rPr>
          <w:sz w:val="22"/>
          <w:szCs w:val="22"/>
          <w:vertAlign w:val="subscript"/>
        </w:rPr>
        <w:t>x</w:t>
      </w:r>
      <w:r w:rsidRPr="00D420FD">
        <w:rPr>
          <w:sz w:val="22"/>
          <w:szCs w:val="22"/>
        </w:rPr>
        <w:t xml:space="preserve"> from EU1 and a second </w:t>
      </w:r>
      <w:r>
        <w:rPr>
          <w:sz w:val="22"/>
          <w:szCs w:val="22"/>
        </w:rPr>
        <w:t xml:space="preserve">Table </w:t>
      </w:r>
      <w:r w:rsidR="00993847">
        <w:rPr>
          <w:sz w:val="22"/>
          <w:szCs w:val="22"/>
        </w:rPr>
        <w:t>2</w:t>
      </w:r>
      <w:r>
        <w:rPr>
          <w:sz w:val="22"/>
          <w:szCs w:val="22"/>
        </w:rPr>
        <w:t xml:space="preserve">: CAM Plan </w:t>
      </w:r>
      <w:r w:rsidRPr="00D420FD">
        <w:rPr>
          <w:sz w:val="22"/>
          <w:szCs w:val="22"/>
        </w:rPr>
        <w:t>must be completed for NO</w:t>
      </w:r>
      <w:r w:rsidRPr="00D420FD">
        <w:rPr>
          <w:sz w:val="22"/>
          <w:szCs w:val="22"/>
          <w:vertAlign w:val="subscript"/>
        </w:rPr>
        <w:t>x</w:t>
      </w:r>
      <w:r w:rsidRPr="00D420FD">
        <w:rPr>
          <w:sz w:val="22"/>
          <w:szCs w:val="22"/>
        </w:rPr>
        <w:t xml:space="preserve"> from EU2. If a single emission unit is subject to </w:t>
      </w:r>
      <w:smartTag w:uri="urn:schemas-microsoft-com:office:smarttags" w:element="stockticker">
        <w:r w:rsidRPr="00D420FD">
          <w:rPr>
            <w:sz w:val="22"/>
            <w:szCs w:val="22"/>
          </w:rPr>
          <w:t>CAM</w:t>
        </w:r>
      </w:smartTag>
      <w:r w:rsidRPr="00D420FD">
        <w:rPr>
          <w:sz w:val="22"/>
          <w:szCs w:val="22"/>
        </w:rPr>
        <w:t xml:space="preserve"> for the same pollutant multiple times </w:t>
      </w:r>
      <w:r>
        <w:rPr>
          <w:sz w:val="22"/>
          <w:szCs w:val="22"/>
        </w:rPr>
        <w:t xml:space="preserve">because </w:t>
      </w:r>
      <w:r w:rsidRPr="00D420FD">
        <w:rPr>
          <w:sz w:val="22"/>
          <w:szCs w:val="22"/>
        </w:rPr>
        <w:t>o</w:t>
      </w:r>
      <w:r>
        <w:rPr>
          <w:sz w:val="22"/>
          <w:szCs w:val="22"/>
        </w:rPr>
        <w:t>f</w:t>
      </w:r>
      <w:r w:rsidRPr="00D420FD">
        <w:rPr>
          <w:sz w:val="22"/>
          <w:szCs w:val="22"/>
        </w:rPr>
        <w:t xml:space="preserve"> multiple emission limitations </w:t>
      </w:r>
      <w:r>
        <w:rPr>
          <w:sz w:val="22"/>
          <w:szCs w:val="22"/>
        </w:rPr>
        <w:t>in</w:t>
      </w:r>
      <w:r w:rsidRPr="00D420FD">
        <w:rPr>
          <w:sz w:val="22"/>
          <w:szCs w:val="22"/>
        </w:rPr>
        <w:t xml:space="preserve"> different regulations, only one </w:t>
      </w:r>
      <w:r>
        <w:rPr>
          <w:sz w:val="22"/>
          <w:szCs w:val="22"/>
        </w:rPr>
        <w:t xml:space="preserve">Table </w:t>
      </w:r>
      <w:r w:rsidR="00993847">
        <w:rPr>
          <w:sz w:val="22"/>
          <w:szCs w:val="22"/>
        </w:rPr>
        <w:t>2</w:t>
      </w:r>
      <w:r>
        <w:rPr>
          <w:sz w:val="22"/>
          <w:szCs w:val="22"/>
        </w:rPr>
        <w:t xml:space="preserve">: CAM Plan </w:t>
      </w:r>
      <w:r w:rsidRPr="00D420FD">
        <w:rPr>
          <w:sz w:val="22"/>
          <w:szCs w:val="22"/>
        </w:rPr>
        <w:t xml:space="preserve">must be completed.   However, the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plan must demonstrate compliance with all limitations. There is space in </w:t>
      </w:r>
      <w:r>
        <w:rPr>
          <w:sz w:val="22"/>
          <w:szCs w:val="22"/>
        </w:rPr>
        <w:t xml:space="preserve">Table </w:t>
      </w:r>
      <w:r w:rsidR="00993847">
        <w:rPr>
          <w:sz w:val="22"/>
          <w:szCs w:val="22"/>
        </w:rPr>
        <w:t>2</w:t>
      </w:r>
      <w:r>
        <w:rPr>
          <w:sz w:val="22"/>
          <w:szCs w:val="22"/>
        </w:rPr>
        <w:t xml:space="preserve">: CAM Plan </w:t>
      </w:r>
      <w:r w:rsidRPr="00D420FD">
        <w:rPr>
          <w:sz w:val="22"/>
          <w:szCs w:val="22"/>
        </w:rPr>
        <w:t xml:space="preserve">to include two different limitations for the same pollutant that exist on an emissions unit where </w:t>
      </w:r>
      <w:smartTag w:uri="urn:schemas-microsoft-com:office:smarttags" w:element="stockticker">
        <w:r w:rsidRPr="00D420FD">
          <w:rPr>
            <w:sz w:val="22"/>
            <w:szCs w:val="22"/>
          </w:rPr>
          <w:t>CAM</w:t>
        </w:r>
      </w:smartTag>
      <w:r w:rsidRPr="00D420FD">
        <w:rPr>
          <w:sz w:val="22"/>
          <w:szCs w:val="22"/>
        </w:rPr>
        <w:t xml:space="preserve"> is applicable. If more than two limitations exist for a single pollutant, please use additional pages of </w:t>
      </w:r>
      <w:r>
        <w:rPr>
          <w:sz w:val="22"/>
          <w:szCs w:val="22"/>
        </w:rPr>
        <w:t xml:space="preserve">Table </w:t>
      </w:r>
      <w:r w:rsidR="00993847">
        <w:rPr>
          <w:sz w:val="22"/>
          <w:szCs w:val="22"/>
        </w:rPr>
        <w:t>2</w:t>
      </w:r>
      <w:r>
        <w:rPr>
          <w:sz w:val="22"/>
          <w:szCs w:val="22"/>
        </w:rPr>
        <w:t xml:space="preserve">: CAM Plan </w:t>
      </w:r>
      <w:r w:rsidRPr="00D420FD">
        <w:rPr>
          <w:sz w:val="22"/>
          <w:szCs w:val="22"/>
        </w:rPr>
        <w:t xml:space="preserve">to account for all limitations.  </w:t>
      </w:r>
    </w:p>
    <w:p w14:paraId="007A7A7D" w14:textId="77777777" w:rsidR="00636112" w:rsidRPr="00D420FD" w:rsidRDefault="00636112" w:rsidP="006C213E">
      <w:pPr>
        <w:spacing w:after="120"/>
        <w:rPr>
          <w:sz w:val="22"/>
          <w:szCs w:val="22"/>
        </w:rPr>
      </w:pPr>
      <w:r w:rsidRPr="00D420FD">
        <w:rPr>
          <w:sz w:val="22"/>
          <w:szCs w:val="22"/>
        </w:rPr>
        <w:t xml:space="preserve">In </w:t>
      </w:r>
      <w:r>
        <w:rPr>
          <w:sz w:val="22"/>
          <w:szCs w:val="22"/>
        </w:rPr>
        <w:t>section</w:t>
      </w:r>
      <w:r w:rsidRPr="00D420FD">
        <w:rPr>
          <w:sz w:val="22"/>
          <w:szCs w:val="22"/>
        </w:rPr>
        <w:t xml:space="preserve"> (1) of </w:t>
      </w:r>
      <w:r w:rsidR="00993847">
        <w:rPr>
          <w:sz w:val="22"/>
          <w:szCs w:val="22"/>
        </w:rPr>
        <w:t>Table 2</w:t>
      </w:r>
      <w:r>
        <w:rPr>
          <w:sz w:val="22"/>
          <w:szCs w:val="22"/>
        </w:rPr>
        <w:t>: CAM Plan</w:t>
      </w:r>
      <w:r w:rsidR="00C011A5">
        <w:rPr>
          <w:sz w:val="22"/>
          <w:szCs w:val="22"/>
        </w:rPr>
        <w:t>, enter the Emission U</w:t>
      </w:r>
      <w:r w:rsidRPr="00D420FD">
        <w:rPr>
          <w:sz w:val="22"/>
          <w:szCs w:val="22"/>
        </w:rPr>
        <w:t>nit ID number for the emission unit being discussed. Use t</w:t>
      </w:r>
      <w:r w:rsidR="00C011A5">
        <w:rPr>
          <w:sz w:val="22"/>
          <w:szCs w:val="22"/>
        </w:rPr>
        <w:t>he same Emission Unit ID number</w:t>
      </w:r>
      <w:r w:rsidRPr="00D420FD">
        <w:rPr>
          <w:sz w:val="22"/>
          <w:szCs w:val="22"/>
        </w:rPr>
        <w:t xml:space="preserve"> that </w:t>
      </w:r>
      <w:r w:rsidR="00C011A5">
        <w:rPr>
          <w:sz w:val="22"/>
          <w:szCs w:val="22"/>
        </w:rPr>
        <w:t xml:space="preserve">is </w:t>
      </w:r>
      <w:r w:rsidRPr="00D420FD">
        <w:rPr>
          <w:sz w:val="22"/>
          <w:szCs w:val="22"/>
        </w:rPr>
        <w:t xml:space="preserve">used in </w:t>
      </w:r>
      <w:r>
        <w:rPr>
          <w:sz w:val="22"/>
          <w:szCs w:val="22"/>
        </w:rPr>
        <w:t>section</w:t>
      </w:r>
      <w:r w:rsidRPr="00D420FD">
        <w:rPr>
          <w:sz w:val="22"/>
          <w:szCs w:val="22"/>
        </w:rPr>
        <w:t xml:space="preserve"> (1) of Table</w:t>
      </w:r>
      <w:r w:rsidR="00993847">
        <w:rPr>
          <w:sz w:val="22"/>
          <w:szCs w:val="22"/>
        </w:rPr>
        <w:t xml:space="preserve"> </w:t>
      </w:r>
      <w:r w:rsidR="00C011A5">
        <w:rPr>
          <w:sz w:val="22"/>
          <w:szCs w:val="22"/>
        </w:rPr>
        <w:t>1</w:t>
      </w:r>
      <w:r w:rsidR="00993847">
        <w:rPr>
          <w:sz w:val="22"/>
          <w:szCs w:val="22"/>
        </w:rPr>
        <w:t>: CAM Requirements</w:t>
      </w:r>
      <w:r w:rsidRPr="00D420FD">
        <w:rPr>
          <w:sz w:val="22"/>
          <w:szCs w:val="22"/>
        </w:rPr>
        <w:t xml:space="preserve">. </w:t>
      </w:r>
      <w:r w:rsidR="00993847">
        <w:rPr>
          <w:sz w:val="22"/>
          <w:szCs w:val="22"/>
        </w:rPr>
        <w:t xml:space="preserve"> </w:t>
      </w:r>
      <w:r w:rsidRPr="00D420FD">
        <w:rPr>
          <w:sz w:val="22"/>
          <w:szCs w:val="22"/>
        </w:rPr>
        <w:t xml:space="preserve">In </w:t>
      </w:r>
      <w:r>
        <w:rPr>
          <w:sz w:val="22"/>
          <w:szCs w:val="22"/>
        </w:rPr>
        <w:t>section</w:t>
      </w:r>
      <w:r w:rsidRPr="00D420FD">
        <w:rPr>
          <w:sz w:val="22"/>
          <w:szCs w:val="22"/>
        </w:rPr>
        <w:t xml:space="preserve"> (2), enter the emission unit description for the emission unit that corresponds to the em</w:t>
      </w:r>
      <w:r w:rsidR="00C011A5">
        <w:rPr>
          <w:sz w:val="22"/>
          <w:szCs w:val="22"/>
        </w:rPr>
        <w:t>ission unit ID number</w:t>
      </w:r>
      <w:r w:rsidRPr="00D420FD">
        <w:rPr>
          <w:sz w:val="22"/>
          <w:szCs w:val="22"/>
        </w:rPr>
        <w:t xml:space="preserve"> in </w:t>
      </w:r>
      <w:r>
        <w:rPr>
          <w:sz w:val="22"/>
          <w:szCs w:val="22"/>
        </w:rPr>
        <w:t>section</w:t>
      </w:r>
      <w:r w:rsidRPr="00D420FD">
        <w:rPr>
          <w:sz w:val="22"/>
          <w:szCs w:val="22"/>
        </w:rPr>
        <w:t xml:space="preserve"> (1). </w:t>
      </w:r>
      <w:r>
        <w:rPr>
          <w:sz w:val="22"/>
          <w:szCs w:val="22"/>
        </w:rPr>
        <w:t>Section</w:t>
      </w:r>
      <w:r w:rsidRPr="00D420FD">
        <w:rPr>
          <w:sz w:val="22"/>
          <w:szCs w:val="22"/>
        </w:rPr>
        <w:t xml:space="preserve"> (2) will be the same description that is in </w:t>
      </w:r>
      <w:r>
        <w:rPr>
          <w:sz w:val="22"/>
          <w:szCs w:val="22"/>
        </w:rPr>
        <w:t>section</w:t>
      </w:r>
      <w:r w:rsidRPr="00D420FD">
        <w:rPr>
          <w:sz w:val="22"/>
          <w:szCs w:val="22"/>
        </w:rPr>
        <w:t xml:space="preserve"> (2) of Table 1</w:t>
      </w:r>
      <w:r w:rsidR="00993847">
        <w:rPr>
          <w:sz w:val="22"/>
          <w:szCs w:val="22"/>
        </w:rPr>
        <w:t>: CAM Requirements.</w:t>
      </w:r>
      <w:r w:rsidRPr="00D420FD">
        <w:rPr>
          <w:sz w:val="22"/>
          <w:szCs w:val="22"/>
        </w:rPr>
        <w:t xml:space="preserve"> </w:t>
      </w:r>
      <w:r w:rsidR="00993847">
        <w:rPr>
          <w:sz w:val="22"/>
          <w:szCs w:val="22"/>
        </w:rPr>
        <w:t xml:space="preserve"> </w:t>
      </w:r>
      <w:r w:rsidRPr="00D420FD">
        <w:rPr>
          <w:sz w:val="22"/>
          <w:szCs w:val="22"/>
        </w:rPr>
        <w:t xml:space="preserve">In </w:t>
      </w:r>
      <w:r>
        <w:rPr>
          <w:sz w:val="22"/>
          <w:szCs w:val="22"/>
        </w:rPr>
        <w:t>section</w:t>
      </w:r>
      <w:r w:rsidRPr="00D420FD">
        <w:rPr>
          <w:sz w:val="22"/>
          <w:szCs w:val="22"/>
        </w:rPr>
        <w:t xml:space="preserve"> (3), titled “</w:t>
      </w:r>
      <w:r>
        <w:rPr>
          <w:sz w:val="22"/>
          <w:szCs w:val="22"/>
        </w:rPr>
        <w:t xml:space="preserve">Basis for the </w:t>
      </w:r>
      <w:r w:rsidRPr="00993847">
        <w:rPr>
          <w:bCs/>
          <w:sz w:val="22"/>
        </w:rPr>
        <w:t>Emissions Limitation</w:t>
      </w:r>
      <w:r w:rsidR="00993847">
        <w:rPr>
          <w:bCs/>
          <w:sz w:val="22"/>
        </w:rPr>
        <w:t>,</w:t>
      </w:r>
      <w:r w:rsidR="00993847">
        <w:rPr>
          <w:sz w:val="22"/>
          <w:szCs w:val="22"/>
        </w:rPr>
        <w:t>”</w:t>
      </w:r>
      <w:r w:rsidRPr="00D420FD">
        <w:rPr>
          <w:sz w:val="22"/>
          <w:szCs w:val="22"/>
        </w:rPr>
        <w:t xml:space="preserve"> enter the applicable </w:t>
      </w:r>
      <w:r>
        <w:rPr>
          <w:sz w:val="22"/>
          <w:szCs w:val="22"/>
        </w:rPr>
        <w:t>requirement</w:t>
      </w:r>
      <w:r w:rsidRPr="00D420FD">
        <w:rPr>
          <w:sz w:val="22"/>
          <w:szCs w:val="22"/>
        </w:rPr>
        <w:t xml:space="preserve"> that </w:t>
      </w:r>
      <w:r>
        <w:rPr>
          <w:sz w:val="22"/>
          <w:szCs w:val="22"/>
        </w:rPr>
        <w:t xml:space="preserve">set </w:t>
      </w:r>
      <w:r w:rsidRPr="00D420FD">
        <w:rPr>
          <w:sz w:val="22"/>
          <w:szCs w:val="22"/>
        </w:rPr>
        <w:t xml:space="preserve">the emission </w:t>
      </w:r>
      <w:r>
        <w:rPr>
          <w:sz w:val="22"/>
          <w:szCs w:val="22"/>
        </w:rPr>
        <w:t>limitation</w:t>
      </w:r>
      <w:r w:rsidRPr="00D420FD">
        <w:rPr>
          <w:sz w:val="22"/>
          <w:szCs w:val="22"/>
        </w:rPr>
        <w:t xml:space="preserve">. </w:t>
      </w:r>
      <w:r w:rsidR="00993847">
        <w:rPr>
          <w:sz w:val="22"/>
          <w:szCs w:val="22"/>
        </w:rPr>
        <w:t xml:space="preserve"> </w:t>
      </w:r>
      <w:r w:rsidRPr="00D420FD">
        <w:rPr>
          <w:sz w:val="22"/>
          <w:szCs w:val="22"/>
        </w:rPr>
        <w:t xml:space="preserve">The regulated pollutant should be identified in </w:t>
      </w:r>
      <w:r>
        <w:rPr>
          <w:sz w:val="22"/>
          <w:szCs w:val="22"/>
        </w:rPr>
        <w:t>section</w:t>
      </w:r>
      <w:r w:rsidRPr="00D420FD">
        <w:rPr>
          <w:sz w:val="22"/>
          <w:szCs w:val="22"/>
        </w:rPr>
        <w:t xml:space="preserve"> (4)</w:t>
      </w:r>
      <w:r>
        <w:rPr>
          <w:sz w:val="22"/>
          <w:szCs w:val="22"/>
        </w:rPr>
        <w:t>, which is</w:t>
      </w:r>
      <w:r w:rsidR="00993847">
        <w:rPr>
          <w:sz w:val="22"/>
          <w:szCs w:val="22"/>
        </w:rPr>
        <w:t xml:space="preserve"> titled “Pollutant.”</w:t>
      </w:r>
      <w:r w:rsidRPr="00D420FD">
        <w:rPr>
          <w:sz w:val="22"/>
          <w:szCs w:val="22"/>
        </w:rPr>
        <w:t xml:space="preserve"> </w:t>
      </w:r>
      <w:r w:rsidR="00993847">
        <w:rPr>
          <w:sz w:val="22"/>
          <w:szCs w:val="22"/>
        </w:rPr>
        <w:t xml:space="preserve"> </w:t>
      </w:r>
      <w:r w:rsidRPr="00D420FD">
        <w:rPr>
          <w:sz w:val="22"/>
          <w:szCs w:val="22"/>
        </w:rPr>
        <w:t xml:space="preserve">In </w:t>
      </w:r>
      <w:r>
        <w:rPr>
          <w:sz w:val="22"/>
          <w:szCs w:val="22"/>
        </w:rPr>
        <w:t>section</w:t>
      </w:r>
      <w:r w:rsidRPr="00D420FD">
        <w:rPr>
          <w:sz w:val="22"/>
          <w:szCs w:val="22"/>
        </w:rPr>
        <w:t xml:space="preserve"> (5), identify the specific emissions limitation, </w:t>
      </w:r>
      <w:r w:rsidR="00993847">
        <w:rPr>
          <w:sz w:val="22"/>
          <w:szCs w:val="22"/>
        </w:rPr>
        <w:t>including</w:t>
      </w:r>
      <w:r w:rsidRPr="00D420FD">
        <w:rPr>
          <w:sz w:val="22"/>
          <w:szCs w:val="22"/>
        </w:rPr>
        <w:t xml:space="preserve"> units and averaging </w:t>
      </w:r>
      <w:r w:rsidR="00993847" w:rsidRPr="00D420FD">
        <w:rPr>
          <w:sz w:val="22"/>
          <w:szCs w:val="22"/>
        </w:rPr>
        <w:t>period</w:t>
      </w:r>
      <w:r w:rsidR="00993847">
        <w:rPr>
          <w:sz w:val="22"/>
          <w:szCs w:val="22"/>
        </w:rPr>
        <w:t>,</w:t>
      </w:r>
      <w:r w:rsidR="00993847" w:rsidRPr="00D420FD">
        <w:rPr>
          <w:sz w:val="22"/>
          <w:szCs w:val="22"/>
        </w:rPr>
        <w:t xml:space="preserve"> that</w:t>
      </w:r>
      <w:r w:rsidRPr="00D420FD">
        <w:rPr>
          <w:sz w:val="22"/>
          <w:szCs w:val="22"/>
        </w:rPr>
        <w:t xml:space="preserve"> is applicable to the emission unit identified (example: 0.1 </w:t>
      </w:r>
      <w:proofErr w:type="spellStart"/>
      <w:r w:rsidRPr="00D420FD">
        <w:rPr>
          <w:sz w:val="22"/>
          <w:szCs w:val="22"/>
        </w:rPr>
        <w:t>lb</w:t>
      </w:r>
      <w:proofErr w:type="spellEnd"/>
      <w:r w:rsidRPr="00D420FD">
        <w:rPr>
          <w:sz w:val="22"/>
          <w:szCs w:val="22"/>
        </w:rPr>
        <w:t xml:space="preserve">/MMBtu, 30-day rolling average). There is space on the form to include two different applicable </w:t>
      </w:r>
      <w:r>
        <w:rPr>
          <w:sz w:val="22"/>
          <w:szCs w:val="22"/>
        </w:rPr>
        <w:t>requirements</w:t>
      </w:r>
      <w:r w:rsidRPr="00D420FD">
        <w:rPr>
          <w:sz w:val="22"/>
          <w:szCs w:val="22"/>
        </w:rPr>
        <w:t xml:space="preserve"> and associated emission limitations. </w:t>
      </w:r>
      <w:r w:rsidR="00993847">
        <w:rPr>
          <w:sz w:val="22"/>
          <w:szCs w:val="22"/>
        </w:rPr>
        <w:t xml:space="preserve"> </w:t>
      </w:r>
      <w:r w:rsidRPr="00D420FD">
        <w:rPr>
          <w:sz w:val="22"/>
          <w:szCs w:val="22"/>
        </w:rPr>
        <w:t xml:space="preserve">If the emissions unit </w:t>
      </w:r>
      <w:r>
        <w:rPr>
          <w:sz w:val="22"/>
          <w:szCs w:val="22"/>
        </w:rPr>
        <w:t xml:space="preserve">has </w:t>
      </w:r>
      <w:r w:rsidRPr="00D420FD">
        <w:rPr>
          <w:sz w:val="22"/>
          <w:szCs w:val="22"/>
        </w:rPr>
        <w:t xml:space="preserve">more than two </w:t>
      </w:r>
      <w:r>
        <w:rPr>
          <w:sz w:val="22"/>
          <w:szCs w:val="22"/>
        </w:rPr>
        <w:t>applicable requirements</w:t>
      </w:r>
      <w:r w:rsidRPr="00D420FD">
        <w:rPr>
          <w:sz w:val="22"/>
          <w:szCs w:val="22"/>
        </w:rPr>
        <w:t xml:space="preserve"> and/or emission limitations for the specified pollutant, use multiple pages of </w:t>
      </w:r>
      <w:r w:rsidR="00993847">
        <w:rPr>
          <w:sz w:val="22"/>
          <w:szCs w:val="22"/>
        </w:rPr>
        <w:t xml:space="preserve">Table 2: CAM Plan </w:t>
      </w:r>
      <w:r w:rsidRPr="00D420FD">
        <w:rPr>
          <w:sz w:val="22"/>
          <w:szCs w:val="22"/>
        </w:rPr>
        <w:t xml:space="preserve">so that all applicable </w:t>
      </w:r>
      <w:r>
        <w:rPr>
          <w:sz w:val="22"/>
          <w:szCs w:val="22"/>
        </w:rPr>
        <w:t>requirements</w:t>
      </w:r>
      <w:r w:rsidRPr="00D420FD">
        <w:rPr>
          <w:sz w:val="22"/>
          <w:szCs w:val="22"/>
        </w:rPr>
        <w:t xml:space="preserve"> and associated emission limitations are identified. </w:t>
      </w:r>
    </w:p>
    <w:p w14:paraId="75B9C827" w14:textId="77777777" w:rsidR="00636112" w:rsidRPr="00D420FD" w:rsidRDefault="00636112" w:rsidP="006C213E">
      <w:pPr>
        <w:spacing w:after="120"/>
        <w:rPr>
          <w:sz w:val="22"/>
          <w:szCs w:val="22"/>
        </w:rPr>
      </w:pPr>
      <w:r w:rsidRPr="00D420FD">
        <w:rPr>
          <w:sz w:val="22"/>
          <w:szCs w:val="22"/>
        </w:rPr>
        <w:t xml:space="preserve">In </w:t>
      </w:r>
      <w:r>
        <w:rPr>
          <w:sz w:val="22"/>
          <w:szCs w:val="22"/>
        </w:rPr>
        <w:t>section</w:t>
      </w:r>
      <w:r w:rsidRPr="00D420FD">
        <w:rPr>
          <w:sz w:val="22"/>
          <w:szCs w:val="22"/>
        </w:rPr>
        <w:t xml:space="preserve"> (6) of </w:t>
      </w:r>
      <w:r>
        <w:rPr>
          <w:sz w:val="22"/>
          <w:szCs w:val="22"/>
        </w:rPr>
        <w:t xml:space="preserve">Table </w:t>
      </w:r>
      <w:r w:rsidR="00993847">
        <w:rPr>
          <w:sz w:val="22"/>
          <w:szCs w:val="22"/>
        </w:rPr>
        <w:t>2</w:t>
      </w:r>
      <w:r>
        <w:rPr>
          <w:sz w:val="22"/>
          <w:szCs w:val="22"/>
        </w:rPr>
        <w:t>: CAM Plan</w:t>
      </w:r>
      <w:r w:rsidR="00993847">
        <w:rPr>
          <w:sz w:val="22"/>
          <w:szCs w:val="22"/>
        </w:rPr>
        <w:t>,</w:t>
      </w:r>
      <w:r w:rsidR="00C011A5">
        <w:rPr>
          <w:sz w:val="22"/>
          <w:szCs w:val="22"/>
        </w:rPr>
        <w:t xml:space="preserve"> enter the Control E</w:t>
      </w:r>
      <w:r w:rsidRPr="00D420FD">
        <w:rPr>
          <w:sz w:val="22"/>
          <w:szCs w:val="22"/>
        </w:rPr>
        <w:t xml:space="preserve">quipment ID number of the piece of control equipment used to control the emissions of the pollutant identified from the emission unit. Every piece of control equipment located at the </w:t>
      </w:r>
      <w:r>
        <w:rPr>
          <w:sz w:val="22"/>
          <w:szCs w:val="22"/>
        </w:rPr>
        <w:t>source</w:t>
      </w:r>
      <w:r w:rsidRPr="00D420FD">
        <w:rPr>
          <w:sz w:val="22"/>
          <w:szCs w:val="22"/>
        </w:rPr>
        <w:t xml:space="preserve"> should be identified by its own unique identification number. In </w:t>
      </w:r>
      <w:r>
        <w:rPr>
          <w:sz w:val="22"/>
          <w:szCs w:val="22"/>
        </w:rPr>
        <w:t>section</w:t>
      </w:r>
      <w:r w:rsidRPr="00D420FD">
        <w:rPr>
          <w:sz w:val="22"/>
          <w:szCs w:val="22"/>
        </w:rPr>
        <w:t xml:space="preserve"> (7), enter a description of the control equipment. </w:t>
      </w:r>
    </w:p>
    <w:p w14:paraId="73406997" w14:textId="77777777" w:rsidR="00636112" w:rsidRPr="00D420FD" w:rsidRDefault="00636112" w:rsidP="006C213E">
      <w:pPr>
        <w:spacing w:after="120"/>
        <w:rPr>
          <w:sz w:val="22"/>
          <w:szCs w:val="22"/>
        </w:rPr>
      </w:pPr>
      <w:r w:rsidRPr="00D420FD">
        <w:rPr>
          <w:bCs/>
          <w:sz w:val="22"/>
          <w:szCs w:val="22"/>
        </w:rPr>
        <w:t xml:space="preserve">For </w:t>
      </w:r>
      <w:r>
        <w:rPr>
          <w:bCs/>
          <w:sz w:val="22"/>
          <w:szCs w:val="22"/>
        </w:rPr>
        <w:t>section</w:t>
      </w:r>
      <w:r w:rsidRPr="00D420FD">
        <w:rPr>
          <w:bCs/>
          <w:sz w:val="22"/>
          <w:szCs w:val="22"/>
        </w:rPr>
        <w:t xml:space="preserve"> (8) of </w:t>
      </w:r>
      <w:r>
        <w:rPr>
          <w:bCs/>
          <w:sz w:val="22"/>
          <w:szCs w:val="22"/>
        </w:rPr>
        <w:t xml:space="preserve">Table </w:t>
      </w:r>
      <w:r w:rsidR="00993847">
        <w:rPr>
          <w:bCs/>
          <w:sz w:val="22"/>
          <w:szCs w:val="22"/>
        </w:rPr>
        <w:t>2</w:t>
      </w:r>
      <w:r>
        <w:rPr>
          <w:bCs/>
          <w:sz w:val="22"/>
          <w:szCs w:val="22"/>
        </w:rPr>
        <w:t>: CAM Plan</w:t>
      </w:r>
      <w:r w:rsidR="00993847">
        <w:rPr>
          <w:bCs/>
          <w:sz w:val="22"/>
          <w:szCs w:val="22"/>
        </w:rPr>
        <w:t>,</w:t>
      </w:r>
      <w:r w:rsidRPr="00D420FD">
        <w:rPr>
          <w:bCs/>
          <w:sz w:val="22"/>
          <w:szCs w:val="22"/>
        </w:rPr>
        <w:t xml:space="preserve"> </w:t>
      </w:r>
      <w:r>
        <w:rPr>
          <w:bCs/>
          <w:sz w:val="22"/>
          <w:szCs w:val="22"/>
        </w:rPr>
        <w:t>state</w:t>
      </w:r>
      <w:r w:rsidRPr="00D420FD">
        <w:rPr>
          <w:bCs/>
          <w:sz w:val="22"/>
          <w:szCs w:val="22"/>
        </w:rPr>
        <w:t xml:space="preserve"> which indicators of control device performance are to be used in the </w:t>
      </w:r>
      <w:smartTag w:uri="urn:schemas-microsoft-com:office:smarttags" w:element="stockticker">
        <w:r w:rsidRPr="00D420FD">
          <w:rPr>
            <w:bCs/>
            <w:sz w:val="22"/>
            <w:szCs w:val="22"/>
          </w:rPr>
          <w:t>CAM</w:t>
        </w:r>
      </w:smartTag>
      <w:r w:rsidRPr="00D420FD">
        <w:rPr>
          <w:bCs/>
          <w:sz w:val="22"/>
          <w:szCs w:val="22"/>
        </w:rPr>
        <w:t xml:space="preserve"> plan.  More than one indicator may be used.  Below is a discussion of each option, but you are encouraged to review EPA’s guidance for examples of acceptable indicators of performance.  </w:t>
      </w:r>
      <w:r w:rsidRPr="00D420FD">
        <w:rPr>
          <w:sz w:val="22"/>
          <w:szCs w:val="22"/>
        </w:rPr>
        <w:t xml:space="preserve">EPA has also developed a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guidance document that includes examples of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for different types of emissions units and control devices. </w:t>
      </w:r>
    </w:p>
    <w:p w14:paraId="091FC11E" w14:textId="77777777" w:rsidR="00636112" w:rsidRPr="00D420FD" w:rsidRDefault="00636112" w:rsidP="006C213E">
      <w:pPr>
        <w:autoSpaceDE w:val="0"/>
        <w:autoSpaceDN w:val="0"/>
        <w:spacing w:after="120"/>
        <w:rPr>
          <w:sz w:val="22"/>
          <w:szCs w:val="22"/>
        </w:rPr>
      </w:pPr>
      <w:r w:rsidRPr="00D420FD">
        <w:rPr>
          <w:b/>
          <w:sz w:val="22"/>
          <w:szCs w:val="22"/>
          <w:u w:val="single"/>
        </w:rPr>
        <w:t>Actual emissions</w:t>
      </w:r>
      <w:r w:rsidRPr="00D420FD">
        <w:rPr>
          <w:sz w:val="22"/>
          <w:szCs w:val="22"/>
        </w:rPr>
        <w:t xml:space="preserve">: If a continuous emissions monitoring system (CEMS) is already required by another regulation, you are required to use it as the monitoring method to satisfy the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requirements. For example, 40 </w:t>
      </w:r>
      <w:smartTag w:uri="urn:schemas-microsoft-com:office:smarttags" w:element="stockticker">
        <w:r w:rsidRPr="00D420FD">
          <w:rPr>
            <w:sz w:val="22"/>
            <w:szCs w:val="22"/>
          </w:rPr>
          <w:t>CFR</w:t>
        </w:r>
      </w:smartTag>
      <w:r w:rsidRPr="00D420FD">
        <w:rPr>
          <w:sz w:val="22"/>
          <w:szCs w:val="22"/>
        </w:rPr>
        <w:t xml:space="preserve"> Part 60, Subpart D requires continuous monitoring of sulfur dioxide. If the emissions unit is subject to Subpart D, the CEMS </w:t>
      </w:r>
      <w:r>
        <w:rPr>
          <w:sz w:val="22"/>
          <w:szCs w:val="22"/>
        </w:rPr>
        <w:t>must</w:t>
      </w:r>
      <w:r w:rsidRPr="00D420FD">
        <w:rPr>
          <w:sz w:val="22"/>
          <w:szCs w:val="22"/>
        </w:rPr>
        <w:t xml:space="preserve"> also be used for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to avoid creating additional control device monitoring requirements.</w:t>
      </w:r>
    </w:p>
    <w:p w14:paraId="224047BC" w14:textId="77777777" w:rsidR="00636112" w:rsidRPr="00D420FD" w:rsidRDefault="00636112" w:rsidP="006C213E">
      <w:pPr>
        <w:autoSpaceDE w:val="0"/>
        <w:autoSpaceDN w:val="0"/>
        <w:spacing w:after="120"/>
        <w:rPr>
          <w:sz w:val="22"/>
          <w:szCs w:val="22"/>
        </w:rPr>
      </w:pPr>
      <w:r w:rsidRPr="00D420FD">
        <w:rPr>
          <w:b/>
          <w:sz w:val="22"/>
          <w:szCs w:val="22"/>
          <w:u w:val="single"/>
        </w:rPr>
        <w:t>Predicted emissions</w:t>
      </w:r>
      <w:r w:rsidRPr="00D420FD">
        <w:rPr>
          <w:sz w:val="22"/>
          <w:szCs w:val="22"/>
        </w:rPr>
        <w:t xml:space="preserve">: </w:t>
      </w:r>
      <w:r>
        <w:rPr>
          <w:sz w:val="22"/>
          <w:szCs w:val="22"/>
        </w:rPr>
        <w:t>A second option is the</w:t>
      </w:r>
      <w:r w:rsidRPr="00D420FD">
        <w:rPr>
          <w:sz w:val="22"/>
          <w:szCs w:val="22"/>
        </w:rPr>
        <w:t xml:space="preserve"> use </w:t>
      </w:r>
      <w:r>
        <w:rPr>
          <w:sz w:val="22"/>
          <w:szCs w:val="22"/>
        </w:rPr>
        <w:t xml:space="preserve">of </w:t>
      </w:r>
      <w:r w:rsidRPr="00D420FD">
        <w:rPr>
          <w:sz w:val="22"/>
          <w:szCs w:val="22"/>
        </w:rPr>
        <w:t xml:space="preserve">existing predictive emissions monitoring systems (PEMS) or </w:t>
      </w:r>
      <w:r>
        <w:rPr>
          <w:sz w:val="22"/>
          <w:szCs w:val="22"/>
        </w:rPr>
        <w:t xml:space="preserve">you may choose to </w:t>
      </w:r>
      <w:r w:rsidRPr="00D420FD">
        <w:rPr>
          <w:sz w:val="22"/>
          <w:szCs w:val="22"/>
        </w:rPr>
        <w:t xml:space="preserve">develop a PEMS to satisfy the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requirements. This approach typically provides information on the process operations and the control device operating parameters in addition to the stack emissions. In some cases, this type of monitoring could potentially allow you to optimize </w:t>
      </w:r>
      <w:r w:rsidRPr="00D420FD">
        <w:rPr>
          <w:sz w:val="22"/>
          <w:szCs w:val="22"/>
        </w:rPr>
        <w:lastRenderedPageBreak/>
        <w:t xml:space="preserve">production efficiency while preventing excess emissions. And, like a CEMS, a PEMS also provides a record for verifying actual compliance with the emission limit. </w:t>
      </w:r>
    </w:p>
    <w:p w14:paraId="170CB4BE" w14:textId="77777777" w:rsidR="00636112" w:rsidRPr="00D420FD" w:rsidRDefault="00636112" w:rsidP="006C213E">
      <w:pPr>
        <w:autoSpaceDE w:val="0"/>
        <w:autoSpaceDN w:val="0"/>
        <w:spacing w:after="120"/>
        <w:rPr>
          <w:sz w:val="22"/>
          <w:szCs w:val="22"/>
        </w:rPr>
      </w:pPr>
      <w:r w:rsidRPr="00D420FD">
        <w:rPr>
          <w:b/>
          <w:sz w:val="22"/>
          <w:szCs w:val="22"/>
          <w:u w:val="single"/>
        </w:rPr>
        <w:t>Process parameters</w:t>
      </w:r>
      <w:r w:rsidRPr="00D420FD">
        <w:rPr>
          <w:sz w:val="22"/>
          <w:szCs w:val="22"/>
        </w:rPr>
        <w:t xml:space="preserve">: Although the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rule is applicable only to those units with control equipment, it may be necessary to monitor process parameters such as total throughput to stay within the rated capacity for a control device. An example of this is residual oxygen for a boiler with a </w:t>
      </w:r>
      <w:proofErr w:type="spellStart"/>
      <w:r w:rsidRPr="00D420FD">
        <w:rPr>
          <w:sz w:val="22"/>
          <w:szCs w:val="22"/>
        </w:rPr>
        <w:t>multiclone</w:t>
      </w:r>
      <w:proofErr w:type="spellEnd"/>
      <w:r w:rsidRPr="00D420FD">
        <w:rPr>
          <w:sz w:val="22"/>
          <w:szCs w:val="22"/>
        </w:rPr>
        <w:t xml:space="preserve"> control device. In this case, the </w:t>
      </w:r>
      <w:proofErr w:type="spellStart"/>
      <w:r w:rsidRPr="00D420FD">
        <w:rPr>
          <w:sz w:val="22"/>
          <w:szCs w:val="22"/>
        </w:rPr>
        <w:t>multiclone</w:t>
      </w:r>
      <w:proofErr w:type="spellEnd"/>
      <w:r w:rsidRPr="00D420FD">
        <w:rPr>
          <w:sz w:val="22"/>
          <w:szCs w:val="22"/>
        </w:rPr>
        <w:t xml:space="preserve"> is rated to remove a percentage of the particulate emissions entering the unit and ensure compliance during “normal” operations. However, if there is a boiler upset, as indicated by abnormal oxygen readings in the boiler exhaust gases, the particulate matter loading may overwhelm the </w:t>
      </w:r>
      <w:proofErr w:type="spellStart"/>
      <w:r w:rsidRPr="00D420FD">
        <w:rPr>
          <w:sz w:val="22"/>
          <w:szCs w:val="22"/>
        </w:rPr>
        <w:t>multiclone</w:t>
      </w:r>
      <w:proofErr w:type="spellEnd"/>
      <w:r w:rsidRPr="00D420FD">
        <w:rPr>
          <w:sz w:val="22"/>
          <w:szCs w:val="22"/>
        </w:rPr>
        <w:t xml:space="preserve"> and excess emissions could occur. Therefore, in this situation, it would be appropriate to monitor both the process </w:t>
      </w:r>
      <w:r>
        <w:rPr>
          <w:sz w:val="22"/>
          <w:szCs w:val="22"/>
        </w:rPr>
        <w:t>parameter (</w:t>
      </w:r>
      <w:r w:rsidRPr="00D420FD">
        <w:rPr>
          <w:sz w:val="22"/>
          <w:szCs w:val="22"/>
        </w:rPr>
        <w:t>boiler residual oxygen) and the control equipment</w:t>
      </w:r>
      <w:r>
        <w:rPr>
          <w:sz w:val="22"/>
          <w:szCs w:val="22"/>
        </w:rPr>
        <w:t xml:space="preserve"> (</w:t>
      </w:r>
      <w:proofErr w:type="spellStart"/>
      <w:r>
        <w:rPr>
          <w:sz w:val="22"/>
          <w:szCs w:val="22"/>
        </w:rPr>
        <w:t>multiclone</w:t>
      </w:r>
      <w:proofErr w:type="spellEnd"/>
      <w:r>
        <w:rPr>
          <w:sz w:val="22"/>
          <w:szCs w:val="22"/>
        </w:rPr>
        <w:t>)</w:t>
      </w:r>
      <w:r w:rsidRPr="00D420FD">
        <w:rPr>
          <w:sz w:val="22"/>
          <w:szCs w:val="22"/>
        </w:rPr>
        <w:t>.</w:t>
      </w:r>
    </w:p>
    <w:p w14:paraId="5D7E8E66" w14:textId="77777777" w:rsidR="00636112" w:rsidRPr="00D420FD" w:rsidRDefault="00636112" w:rsidP="006C213E">
      <w:pPr>
        <w:autoSpaceDE w:val="0"/>
        <w:autoSpaceDN w:val="0"/>
        <w:spacing w:after="120"/>
        <w:rPr>
          <w:sz w:val="22"/>
          <w:szCs w:val="22"/>
        </w:rPr>
      </w:pPr>
      <w:r w:rsidRPr="00F7670D">
        <w:rPr>
          <w:b/>
          <w:sz w:val="22"/>
          <w:szCs w:val="22"/>
          <w:u w:val="single"/>
        </w:rPr>
        <w:t>Control device parameters</w:t>
      </w:r>
      <w:r w:rsidRPr="00F7670D">
        <w:rPr>
          <w:sz w:val="22"/>
          <w:szCs w:val="22"/>
        </w:rPr>
        <w:t xml:space="preserve">: The </w:t>
      </w:r>
      <w:smartTag w:uri="urn:schemas-microsoft-com:office:smarttags" w:element="stockticker">
        <w:r w:rsidRPr="00F7670D">
          <w:rPr>
            <w:sz w:val="22"/>
            <w:szCs w:val="22"/>
          </w:rPr>
          <w:t>CAM</w:t>
        </w:r>
      </w:smartTag>
      <w:r w:rsidRPr="00F7670D">
        <w:rPr>
          <w:sz w:val="22"/>
          <w:szCs w:val="22"/>
        </w:rPr>
        <w:t xml:space="preserve"> rule is designed primarily to monitor the performance of control equipment with the presumption that proper operation of the control equipment will ensure compliance with the emission limitation. Therefore, most </w:t>
      </w:r>
      <w:smartTag w:uri="urn:schemas-microsoft-com:office:smarttags" w:element="stockticker">
        <w:r w:rsidRPr="00F7670D">
          <w:rPr>
            <w:sz w:val="22"/>
            <w:szCs w:val="22"/>
          </w:rPr>
          <w:t>CAM</w:t>
        </w:r>
      </w:smartTag>
      <w:r w:rsidRPr="00F7670D">
        <w:rPr>
          <w:sz w:val="22"/>
          <w:szCs w:val="22"/>
        </w:rPr>
        <w:t xml:space="preserve"> plans will include monitoring of one or more control device parameters such as pressure drop, temperature, water flow, or voltage, depending on the control technology. Opacity may also be used as a performance parameter for control devices used to meet particulate matter emissions limits, especially if a continuous opacity monitoring system (</w:t>
      </w:r>
      <w:smartTag w:uri="urn:schemas-microsoft-com:office:smarttags" w:element="stockticker">
        <w:r w:rsidRPr="00F7670D">
          <w:rPr>
            <w:sz w:val="22"/>
            <w:szCs w:val="22"/>
          </w:rPr>
          <w:t>COMS</w:t>
        </w:r>
      </w:smartTag>
      <w:r w:rsidRPr="00F7670D">
        <w:rPr>
          <w:sz w:val="22"/>
          <w:szCs w:val="22"/>
        </w:rPr>
        <w:t xml:space="preserve">) is already required. If opacity is used, you will have to identify the appropriate action level </w:t>
      </w:r>
      <w:r>
        <w:rPr>
          <w:sz w:val="22"/>
          <w:szCs w:val="22"/>
        </w:rPr>
        <w:t>as with</w:t>
      </w:r>
      <w:r w:rsidRPr="00F7670D">
        <w:rPr>
          <w:sz w:val="22"/>
          <w:szCs w:val="22"/>
        </w:rPr>
        <w:t xml:space="preserve"> any other parameter. In many cases, the action level may be </w:t>
      </w:r>
      <w:r w:rsidR="002312F6">
        <w:rPr>
          <w:sz w:val="22"/>
          <w:szCs w:val="22"/>
        </w:rPr>
        <w:t xml:space="preserve">less than </w:t>
      </w:r>
      <w:r w:rsidRPr="00F7670D">
        <w:rPr>
          <w:sz w:val="22"/>
          <w:szCs w:val="22"/>
        </w:rPr>
        <w:t>the visual emissions limit (</w:t>
      </w:r>
      <w:r>
        <w:rPr>
          <w:sz w:val="22"/>
          <w:szCs w:val="22"/>
        </w:rPr>
        <w:t>less than 20 percent</w:t>
      </w:r>
      <w:r w:rsidRPr="00F7670D">
        <w:rPr>
          <w:sz w:val="22"/>
          <w:szCs w:val="22"/>
        </w:rPr>
        <w:t xml:space="preserve"> opacity), but the averaging time could be different than that specified for the visual emissions limit</w:t>
      </w:r>
      <w:r w:rsidRPr="00D420FD">
        <w:rPr>
          <w:sz w:val="22"/>
          <w:szCs w:val="22"/>
        </w:rPr>
        <w:t>.</w:t>
      </w:r>
    </w:p>
    <w:p w14:paraId="5B29D3CB" w14:textId="77777777" w:rsidR="00636112" w:rsidRPr="00D420FD" w:rsidRDefault="00636112" w:rsidP="006C213E">
      <w:pPr>
        <w:spacing w:after="120"/>
        <w:rPr>
          <w:sz w:val="22"/>
          <w:szCs w:val="22"/>
        </w:rPr>
      </w:pPr>
      <w:r w:rsidRPr="00D420FD">
        <w:rPr>
          <w:b/>
          <w:sz w:val="22"/>
          <w:szCs w:val="22"/>
          <w:u w:val="single"/>
        </w:rPr>
        <w:t>Inspection and maintenance activities</w:t>
      </w:r>
      <w:r w:rsidRPr="00D420FD">
        <w:rPr>
          <w:sz w:val="22"/>
          <w:szCs w:val="22"/>
        </w:rPr>
        <w:t>: In some cases, the performance of a control device does not vary.  In these cases, frequently monitor</w:t>
      </w:r>
      <w:r>
        <w:rPr>
          <w:sz w:val="22"/>
          <w:szCs w:val="22"/>
        </w:rPr>
        <w:t xml:space="preserve">ing of </w:t>
      </w:r>
      <w:r w:rsidRPr="00D420FD">
        <w:rPr>
          <w:sz w:val="22"/>
          <w:szCs w:val="22"/>
        </w:rPr>
        <w:t xml:space="preserve">a control device parameter is not necessary.  Instead, a routine inspection and maintenance program may be appropriate. For example, it may be more appropriate to inspect the physical characteristics of a </w:t>
      </w:r>
      <w:proofErr w:type="spellStart"/>
      <w:r w:rsidRPr="00D420FD">
        <w:rPr>
          <w:sz w:val="22"/>
          <w:szCs w:val="22"/>
        </w:rPr>
        <w:t>multiclone</w:t>
      </w:r>
      <w:proofErr w:type="spellEnd"/>
      <w:r w:rsidRPr="00D420FD">
        <w:rPr>
          <w:sz w:val="22"/>
          <w:szCs w:val="22"/>
        </w:rPr>
        <w:t xml:space="preserve"> once a year instead of routinely monitoring the pressure drop, which could vary more due to fluctuations in gas flow rates rather than actual performance. However, </w:t>
      </w:r>
      <w:r>
        <w:rPr>
          <w:sz w:val="22"/>
          <w:szCs w:val="22"/>
        </w:rPr>
        <w:t>because</w:t>
      </w:r>
      <w:r w:rsidRPr="00D420FD">
        <w:rPr>
          <w:sz w:val="22"/>
          <w:szCs w:val="22"/>
        </w:rPr>
        <w:t xml:space="preserve"> it is only possible to perform inspections when the unit is not operating and it is possible that the </w:t>
      </w:r>
      <w:proofErr w:type="spellStart"/>
      <w:r w:rsidRPr="00D420FD">
        <w:rPr>
          <w:sz w:val="22"/>
          <w:szCs w:val="22"/>
        </w:rPr>
        <w:t>multiclone</w:t>
      </w:r>
      <w:proofErr w:type="spellEnd"/>
      <w:r w:rsidRPr="00D420FD">
        <w:rPr>
          <w:sz w:val="22"/>
          <w:szCs w:val="22"/>
        </w:rPr>
        <w:t xml:space="preserve"> could break (lose a cyclone), it may be appropriate to combine the inspection and maintenance program with a continuous or periodic visible emission monitoring program.</w:t>
      </w:r>
    </w:p>
    <w:p w14:paraId="6EAEEC6F" w14:textId="77777777" w:rsidR="00636112" w:rsidRPr="00D420FD" w:rsidRDefault="00636112" w:rsidP="006C213E">
      <w:pPr>
        <w:autoSpaceDE w:val="0"/>
        <w:autoSpaceDN w:val="0"/>
        <w:spacing w:after="120"/>
        <w:rPr>
          <w:sz w:val="22"/>
          <w:szCs w:val="22"/>
        </w:rPr>
      </w:pPr>
      <w:r w:rsidRPr="00B507E7">
        <w:rPr>
          <w:b/>
          <w:sz w:val="22"/>
          <w:szCs w:val="22"/>
          <w:u w:val="single"/>
        </w:rPr>
        <w:t>CAM Plan</w:t>
      </w:r>
      <w:r>
        <w:rPr>
          <w:b/>
          <w:sz w:val="22"/>
          <w:szCs w:val="22"/>
          <w:u w:val="single"/>
        </w:rPr>
        <w:t xml:space="preserve"> Contents</w:t>
      </w:r>
      <w:r w:rsidRPr="00B507E7">
        <w:rPr>
          <w:b/>
          <w:sz w:val="22"/>
          <w:szCs w:val="22"/>
          <w:u w:val="single"/>
        </w:rPr>
        <w:t>:</w:t>
      </w:r>
      <w:r>
        <w:rPr>
          <w:sz w:val="22"/>
          <w:szCs w:val="22"/>
        </w:rPr>
        <w:t xml:space="preserve"> </w:t>
      </w:r>
      <w:r w:rsidRPr="00D420FD">
        <w:rPr>
          <w:sz w:val="22"/>
          <w:szCs w:val="22"/>
        </w:rPr>
        <w:t xml:space="preserve">As noted, for each emission unit affected by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you </w:t>
      </w:r>
      <w:r>
        <w:rPr>
          <w:sz w:val="22"/>
          <w:szCs w:val="22"/>
        </w:rPr>
        <w:t>must</w:t>
      </w:r>
      <w:r w:rsidRPr="00D420FD">
        <w:rPr>
          <w:sz w:val="22"/>
          <w:szCs w:val="22"/>
        </w:rPr>
        <w:t xml:space="preserve"> develop and submit a </w:t>
      </w:r>
      <w:smartTag w:uri="urn:schemas-microsoft-com:office:smarttags" w:element="stockticker">
        <w:smartTag w:uri="urn:schemas-microsoft-com:office:smarttags" w:element="place">
          <w:r w:rsidRPr="00D420FD">
            <w:rPr>
              <w:sz w:val="22"/>
              <w:szCs w:val="22"/>
            </w:rPr>
            <w:t>CAM</w:t>
          </w:r>
        </w:smartTag>
      </w:smartTag>
      <w:r w:rsidRPr="00D420FD">
        <w:rPr>
          <w:sz w:val="22"/>
          <w:szCs w:val="22"/>
        </w:rPr>
        <w:t xml:space="preserve"> plan.  You must complete a </w:t>
      </w:r>
      <w:smartTag w:uri="urn:schemas-microsoft-com:office:smarttags" w:element="stockticker">
        <w:r w:rsidRPr="00D420FD">
          <w:rPr>
            <w:sz w:val="22"/>
            <w:szCs w:val="22"/>
          </w:rPr>
          <w:t>CAM</w:t>
        </w:r>
      </w:smartTag>
      <w:r w:rsidRPr="00D420FD">
        <w:rPr>
          <w:sz w:val="22"/>
          <w:szCs w:val="22"/>
        </w:rPr>
        <w:t xml:space="preserve"> Plan on a separate sheet(s) of paper and attach it to Form 4.0, Section 4.4.</w:t>
      </w:r>
      <w:r>
        <w:rPr>
          <w:sz w:val="22"/>
          <w:szCs w:val="22"/>
        </w:rPr>
        <w:t>1</w:t>
      </w:r>
      <w:r w:rsidRPr="00D420FD">
        <w:rPr>
          <w:sz w:val="22"/>
          <w:szCs w:val="22"/>
        </w:rPr>
        <w:t>.  The plan must include, but is not limited to, the following information:</w:t>
      </w:r>
    </w:p>
    <w:p w14:paraId="47B1486C" w14:textId="77777777" w:rsidR="00636112" w:rsidRPr="00217A71" w:rsidRDefault="00636112" w:rsidP="006C213E">
      <w:pPr>
        <w:pStyle w:val="BodyText"/>
        <w:numPr>
          <w:ilvl w:val="0"/>
          <w:numId w:val="3"/>
        </w:numPr>
        <w:adjustRightInd w:val="0"/>
        <w:ind w:left="360"/>
        <w:textAlignment w:val="baseline"/>
        <w:rPr>
          <w:bCs/>
          <w:sz w:val="22"/>
          <w:szCs w:val="22"/>
        </w:rPr>
      </w:pPr>
      <w:r w:rsidRPr="00217A71">
        <w:rPr>
          <w:bCs/>
          <w:sz w:val="22"/>
          <w:szCs w:val="22"/>
        </w:rPr>
        <w:t xml:space="preserve">If </w:t>
      </w:r>
      <w:r w:rsidR="002312F6" w:rsidRPr="00217A71">
        <w:rPr>
          <w:bCs/>
          <w:sz w:val="22"/>
          <w:szCs w:val="22"/>
        </w:rPr>
        <w:t>p</w:t>
      </w:r>
      <w:r w:rsidRPr="00217A71">
        <w:rPr>
          <w:bCs/>
          <w:sz w:val="22"/>
          <w:szCs w:val="22"/>
        </w:rPr>
        <w:t xml:space="preserve">rocess </w:t>
      </w:r>
      <w:r w:rsidR="002312F6" w:rsidRPr="00217A71">
        <w:rPr>
          <w:bCs/>
          <w:sz w:val="22"/>
          <w:szCs w:val="22"/>
        </w:rPr>
        <w:t>p</w:t>
      </w:r>
      <w:r w:rsidRPr="00217A71">
        <w:rPr>
          <w:bCs/>
          <w:sz w:val="22"/>
          <w:szCs w:val="22"/>
        </w:rPr>
        <w:t xml:space="preserve">arameter(s), </w:t>
      </w:r>
      <w:r w:rsidR="002312F6" w:rsidRPr="00217A71">
        <w:rPr>
          <w:bCs/>
          <w:sz w:val="22"/>
          <w:szCs w:val="22"/>
        </w:rPr>
        <w:t>c</w:t>
      </w:r>
      <w:r w:rsidRPr="00217A71">
        <w:rPr>
          <w:bCs/>
          <w:sz w:val="22"/>
          <w:szCs w:val="22"/>
        </w:rPr>
        <w:t xml:space="preserve">ontrol </w:t>
      </w:r>
      <w:r w:rsidR="002312F6" w:rsidRPr="00217A71">
        <w:rPr>
          <w:bCs/>
          <w:sz w:val="22"/>
          <w:szCs w:val="22"/>
        </w:rPr>
        <w:t>d</w:t>
      </w:r>
      <w:r w:rsidRPr="00217A71">
        <w:rPr>
          <w:bCs/>
          <w:sz w:val="22"/>
          <w:szCs w:val="22"/>
        </w:rPr>
        <w:t xml:space="preserve">evice </w:t>
      </w:r>
      <w:r w:rsidR="002312F6" w:rsidRPr="00217A71">
        <w:rPr>
          <w:bCs/>
          <w:sz w:val="22"/>
          <w:szCs w:val="22"/>
        </w:rPr>
        <w:t>p</w:t>
      </w:r>
      <w:r w:rsidRPr="00217A71">
        <w:rPr>
          <w:bCs/>
          <w:sz w:val="22"/>
          <w:szCs w:val="22"/>
        </w:rPr>
        <w:t xml:space="preserve">arameter(s), and/or </w:t>
      </w:r>
      <w:r w:rsidR="002312F6" w:rsidRPr="00217A71">
        <w:rPr>
          <w:bCs/>
          <w:sz w:val="22"/>
          <w:szCs w:val="22"/>
        </w:rPr>
        <w:t>inspection and m</w:t>
      </w:r>
      <w:r w:rsidRPr="00217A71">
        <w:rPr>
          <w:bCs/>
          <w:sz w:val="22"/>
          <w:szCs w:val="22"/>
        </w:rPr>
        <w:t xml:space="preserve">aintenance </w:t>
      </w:r>
      <w:r w:rsidR="002312F6" w:rsidRPr="00217A71">
        <w:rPr>
          <w:bCs/>
          <w:sz w:val="22"/>
          <w:szCs w:val="22"/>
        </w:rPr>
        <w:t>a</w:t>
      </w:r>
      <w:r w:rsidRPr="00217A71">
        <w:rPr>
          <w:bCs/>
          <w:sz w:val="22"/>
          <w:szCs w:val="22"/>
        </w:rPr>
        <w:t xml:space="preserve">ctivities will be utilized as indicators of control equipment performance, describe the types of parameters and/or inspection and maintenance activities that you will use. </w:t>
      </w:r>
    </w:p>
    <w:p w14:paraId="773438DD" w14:textId="77777777" w:rsidR="00636112" w:rsidRPr="00217A71" w:rsidRDefault="00636112" w:rsidP="006C213E">
      <w:pPr>
        <w:pStyle w:val="BodyText"/>
        <w:widowControl w:val="0"/>
        <w:numPr>
          <w:ilvl w:val="0"/>
          <w:numId w:val="3"/>
        </w:numPr>
        <w:adjustRightInd w:val="0"/>
        <w:ind w:left="360"/>
        <w:textAlignment w:val="baseline"/>
        <w:rPr>
          <w:bCs/>
          <w:sz w:val="22"/>
          <w:szCs w:val="22"/>
        </w:rPr>
      </w:pPr>
      <w:r w:rsidRPr="00217A71">
        <w:rPr>
          <w:sz w:val="22"/>
          <w:szCs w:val="22"/>
        </w:rPr>
        <w:t xml:space="preserve">The indicator range(s) or operating conditions that will be used to determine that the control device is operating properly and being properly maintained.  Once these ranges or operating conditions are established, you will be required to take corrective action anytime there is an indicator range or operating condition excursion or exceedance.  The indicator ranges or designated conditions may be: </w:t>
      </w:r>
    </w:p>
    <w:p w14:paraId="29766A20" w14:textId="77777777" w:rsidR="00636112" w:rsidRPr="00217A71" w:rsidRDefault="00636112" w:rsidP="006C213E">
      <w:pPr>
        <w:pStyle w:val="BodyText"/>
        <w:widowControl w:val="0"/>
        <w:numPr>
          <w:ilvl w:val="0"/>
          <w:numId w:val="5"/>
        </w:numPr>
        <w:tabs>
          <w:tab w:val="clear" w:pos="480"/>
          <w:tab w:val="num" w:pos="1440"/>
        </w:tabs>
        <w:adjustRightInd w:val="0"/>
        <w:ind w:left="720"/>
        <w:textAlignment w:val="baseline"/>
        <w:rPr>
          <w:bCs/>
          <w:sz w:val="22"/>
          <w:szCs w:val="22"/>
        </w:rPr>
      </w:pPr>
      <w:r w:rsidRPr="00217A71">
        <w:rPr>
          <w:sz w:val="22"/>
          <w:szCs w:val="22"/>
        </w:rPr>
        <w:t>a single maximum or minimum value (e.g., maintaining condenser temperatures at a certain number of degrees below the condensation temperature of the applicable compound(s) being processed) or multiple levels that are relevant to distinctly different operating conditions (e.g., high versus low load levels)</w:t>
      </w:r>
    </w:p>
    <w:p w14:paraId="3ED22092" w14:textId="77777777" w:rsidR="00636112" w:rsidRPr="00217A71" w:rsidRDefault="00636112" w:rsidP="006C213E">
      <w:pPr>
        <w:pStyle w:val="BodyText"/>
        <w:widowControl w:val="0"/>
        <w:numPr>
          <w:ilvl w:val="0"/>
          <w:numId w:val="5"/>
        </w:numPr>
        <w:tabs>
          <w:tab w:val="clear" w:pos="480"/>
          <w:tab w:val="num" w:pos="1440"/>
        </w:tabs>
        <w:adjustRightInd w:val="0"/>
        <w:ind w:left="720"/>
        <w:textAlignment w:val="baseline"/>
        <w:rPr>
          <w:bCs/>
          <w:sz w:val="22"/>
          <w:szCs w:val="22"/>
        </w:rPr>
      </w:pPr>
      <w:r w:rsidRPr="00217A71">
        <w:rPr>
          <w:sz w:val="22"/>
          <w:szCs w:val="22"/>
        </w:rPr>
        <w:lastRenderedPageBreak/>
        <w:t>expressed as a function of process variables (e.g., an indicator range expressed as minimum to maximum pressure drop across a venturi throat in a particulate scrubber)</w:t>
      </w:r>
    </w:p>
    <w:p w14:paraId="1E385DCD" w14:textId="77777777" w:rsidR="00636112" w:rsidRPr="00217A71" w:rsidRDefault="00636112" w:rsidP="006C213E">
      <w:pPr>
        <w:pStyle w:val="BodyText"/>
        <w:widowControl w:val="0"/>
        <w:numPr>
          <w:ilvl w:val="0"/>
          <w:numId w:val="5"/>
        </w:numPr>
        <w:tabs>
          <w:tab w:val="clear" w:pos="480"/>
          <w:tab w:val="num" w:pos="1440"/>
        </w:tabs>
        <w:adjustRightInd w:val="0"/>
        <w:ind w:left="720"/>
        <w:textAlignment w:val="baseline"/>
        <w:rPr>
          <w:bCs/>
          <w:sz w:val="22"/>
          <w:szCs w:val="22"/>
        </w:rPr>
      </w:pPr>
      <w:r w:rsidRPr="00217A71">
        <w:rPr>
          <w:sz w:val="22"/>
          <w:szCs w:val="22"/>
        </w:rPr>
        <w:t>expressed as maintaining the applicable parameter in a particular operational status or designated condition (e.g., position of a damper controlling gas flow through a by-pass duct to the atmosphere ).</w:t>
      </w:r>
    </w:p>
    <w:p w14:paraId="7373565D" w14:textId="77777777" w:rsidR="00636112" w:rsidRPr="00217A71" w:rsidRDefault="00636112" w:rsidP="006C213E">
      <w:pPr>
        <w:pStyle w:val="BodyText"/>
        <w:widowControl w:val="0"/>
        <w:numPr>
          <w:ilvl w:val="0"/>
          <w:numId w:val="5"/>
        </w:numPr>
        <w:tabs>
          <w:tab w:val="clear" w:pos="480"/>
          <w:tab w:val="num" w:pos="1440"/>
        </w:tabs>
        <w:adjustRightInd w:val="0"/>
        <w:ind w:left="720"/>
        <w:textAlignment w:val="baseline"/>
        <w:rPr>
          <w:bCs/>
          <w:sz w:val="22"/>
          <w:szCs w:val="22"/>
        </w:rPr>
      </w:pPr>
      <w:r w:rsidRPr="00217A71">
        <w:rPr>
          <w:sz w:val="22"/>
          <w:szCs w:val="22"/>
        </w:rPr>
        <w:t>established as independent for more than one indicator.</w:t>
      </w:r>
    </w:p>
    <w:p w14:paraId="2AC52645" w14:textId="77777777" w:rsidR="00636112" w:rsidRPr="00217A71" w:rsidRDefault="00636112" w:rsidP="006C213E">
      <w:pPr>
        <w:pStyle w:val="BodyText"/>
        <w:widowControl w:val="0"/>
        <w:numPr>
          <w:ilvl w:val="0"/>
          <w:numId w:val="4"/>
        </w:numPr>
        <w:tabs>
          <w:tab w:val="clear" w:pos="1080"/>
          <w:tab w:val="num" w:pos="480"/>
        </w:tabs>
        <w:adjustRightInd w:val="0"/>
        <w:ind w:left="360"/>
        <w:textAlignment w:val="baseline"/>
        <w:rPr>
          <w:bCs/>
          <w:sz w:val="22"/>
          <w:szCs w:val="22"/>
        </w:rPr>
      </w:pPr>
      <w:r w:rsidRPr="00217A71">
        <w:rPr>
          <w:sz w:val="22"/>
          <w:szCs w:val="22"/>
        </w:rPr>
        <w:t>The basis for the indicator ranges or operating conditions.  This could be a source test, manufacturer’s design criteria, engineering assessment, statistical analysis or existing data, or some other basis.  If the indicator ranges or operating conditions are based on a source test, verify that the emissions unit and/or control device have not been altered since the test in such a manner as to make the values measured during the test unrepresentative of current operations.</w:t>
      </w:r>
    </w:p>
    <w:p w14:paraId="685A01E7" w14:textId="77777777" w:rsidR="00636112" w:rsidRPr="00217A71" w:rsidRDefault="00636112" w:rsidP="006C213E">
      <w:pPr>
        <w:pStyle w:val="BodyText"/>
        <w:widowControl w:val="0"/>
        <w:numPr>
          <w:ilvl w:val="0"/>
          <w:numId w:val="4"/>
        </w:numPr>
        <w:tabs>
          <w:tab w:val="clear" w:pos="1080"/>
          <w:tab w:val="num" w:pos="480"/>
        </w:tabs>
        <w:adjustRightInd w:val="0"/>
        <w:ind w:left="360"/>
        <w:textAlignment w:val="baseline"/>
        <w:rPr>
          <w:bCs/>
          <w:sz w:val="22"/>
          <w:szCs w:val="22"/>
        </w:rPr>
      </w:pPr>
      <w:r w:rsidRPr="00217A71">
        <w:rPr>
          <w:sz w:val="22"/>
          <w:szCs w:val="22"/>
        </w:rPr>
        <w:t xml:space="preserve">For each monitoring device that will be used for compliance assurance monitoring (e.g., continuous emissions monitors, temperature sensors, pressure gauges, etc.), provide the following information: </w:t>
      </w:r>
    </w:p>
    <w:p w14:paraId="6007D6C7" w14:textId="77777777" w:rsidR="00636112" w:rsidRPr="00217A71" w:rsidRDefault="00636112" w:rsidP="006C213E">
      <w:pPr>
        <w:pStyle w:val="BodyText"/>
        <w:widowControl w:val="0"/>
        <w:numPr>
          <w:ilvl w:val="1"/>
          <w:numId w:val="4"/>
        </w:numPr>
        <w:adjustRightInd w:val="0"/>
        <w:ind w:left="720"/>
        <w:textAlignment w:val="baseline"/>
        <w:rPr>
          <w:bCs/>
          <w:sz w:val="22"/>
          <w:szCs w:val="22"/>
        </w:rPr>
      </w:pPr>
      <w:r w:rsidRPr="00217A71">
        <w:rPr>
          <w:sz w:val="22"/>
          <w:szCs w:val="22"/>
        </w:rPr>
        <w:t>Identify the monitoring device.</w:t>
      </w:r>
    </w:p>
    <w:p w14:paraId="27C784A9" w14:textId="77777777" w:rsidR="00636112" w:rsidRPr="00217A71" w:rsidRDefault="00636112" w:rsidP="006C213E">
      <w:pPr>
        <w:pStyle w:val="BodyText"/>
        <w:widowControl w:val="0"/>
        <w:numPr>
          <w:ilvl w:val="1"/>
          <w:numId w:val="4"/>
        </w:numPr>
        <w:adjustRightInd w:val="0"/>
        <w:ind w:left="720"/>
        <w:textAlignment w:val="baseline"/>
        <w:rPr>
          <w:bCs/>
          <w:sz w:val="22"/>
          <w:szCs w:val="22"/>
        </w:rPr>
      </w:pPr>
      <w:r w:rsidRPr="00217A71">
        <w:rPr>
          <w:sz w:val="22"/>
          <w:szCs w:val="22"/>
        </w:rPr>
        <w:t xml:space="preserve">Describe the location and installation specifications of the monitoring device that allow for obtaining data which are representative of the emissions or parameters being monitored. For non-instrumental monitoring approaches, such as an inspection and maintenance program, this information will not be applicable. </w:t>
      </w:r>
    </w:p>
    <w:p w14:paraId="2C38FE3E" w14:textId="77777777" w:rsidR="00636112" w:rsidRPr="00217A71" w:rsidRDefault="00636112" w:rsidP="006C213E">
      <w:pPr>
        <w:pStyle w:val="BodyText"/>
        <w:widowControl w:val="0"/>
        <w:numPr>
          <w:ilvl w:val="1"/>
          <w:numId w:val="4"/>
        </w:numPr>
        <w:adjustRightInd w:val="0"/>
        <w:ind w:left="720"/>
        <w:textAlignment w:val="baseline"/>
        <w:rPr>
          <w:bCs/>
          <w:sz w:val="22"/>
          <w:szCs w:val="22"/>
        </w:rPr>
      </w:pPr>
      <w:r w:rsidRPr="00217A71">
        <w:rPr>
          <w:sz w:val="22"/>
          <w:szCs w:val="22"/>
        </w:rPr>
        <w:t xml:space="preserve">For other monitoring approaches that include actual monitoring equipment, the location of the monitoring equipment or sensor can be shown on a diagram of the emissions unit and control equipment, which is then attached to the </w:t>
      </w:r>
      <w:r w:rsidR="002312F6" w:rsidRPr="00217A71">
        <w:rPr>
          <w:sz w:val="22"/>
          <w:szCs w:val="22"/>
        </w:rPr>
        <w:t xml:space="preserve">CAM </w:t>
      </w:r>
      <w:r w:rsidRPr="00217A71">
        <w:rPr>
          <w:sz w:val="22"/>
          <w:szCs w:val="22"/>
        </w:rPr>
        <w:t xml:space="preserve">Plan.  Where a diagram is not feasible, provide a narrative description of the monitoring device location. Also describe any other installation specifications, such as initial calibrations that may have been or will be performed as a result of other applicable requirements (e.g., 40 </w:t>
      </w:r>
      <w:smartTag w:uri="urn:schemas-microsoft-com:office:smarttags" w:element="stockticker">
        <w:r w:rsidRPr="00217A71">
          <w:rPr>
            <w:sz w:val="22"/>
            <w:szCs w:val="22"/>
          </w:rPr>
          <w:t>CFR</w:t>
        </w:r>
      </w:smartTag>
      <w:r w:rsidRPr="00217A71">
        <w:rPr>
          <w:sz w:val="22"/>
          <w:szCs w:val="22"/>
        </w:rPr>
        <w:t xml:space="preserve"> 60.13) or the manufacturer’s recommendations.  Describe the procedure by which you will verify the operational status of any new or modified monitoring equipment. You must, at a minimum, consider the manufacturer’s requirements or recommendations for installation, calibration, and start-up of the equipment. When monitoring is required by another requirement, such as an NSPS, you must also meet those requirements.</w:t>
      </w:r>
    </w:p>
    <w:p w14:paraId="217E68DE" w14:textId="77777777" w:rsidR="00636112" w:rsidRPr="00217A71" w:rsidRDefault="00636112" w:rsidP="006C213E">
      <w:pPr>
        <w:pStyle w:val="BodyText"/>
        <w:widowControl w:val="0"/>
        <w:numPr>
          <w:ilvl w:val="1"/>
          <w:numId w:val="4"/>
        </w:numPr>
        <w:adjustRightInd w:val="0"/>
        <w:ind w:left="720"/>
        <w:textAlignment w:val="baseline"/>
        <w:rPr>
          <w:bCs/>
          <w:sz w:val="22"/>
          <w:szCs w:val="22"/>
        </w:rPr>
      </w:pPr>
      <w:r w:rsidRPr="00217A71">
        <w:rPr>
          <w:sz w:val="22"/>
          <w:szCs w:val="22"/>
        </w:rPr>
        <w:t xml:space="preserve">Describe any quality assurance and control practices that are necessary to ensure the continuing validity of the data. For continuous emissions or opacity monitoring systems or predictive emissions monitoring systems, you should review the QA/QC requirements in 40 </w:t>
      </w:r>
      <w:smartTag w:uri="urn:schemas-microsoft-com:office:smarttags" w:element="stockticker">
        <w:r w:rsidRPr="00217A71">
          <w:rPr>
            <w:sz w:val="22"/>
            <w:szCs w:val="22"/>
          </w:rPr>
          <w:t>CFR</w:t>
        </w:r>
      </w:smartTag>
      <w:r w:rsidRPr="00217A71">
        <w:rPr>
          <w:sz w:val="22"/>
          <w:szCs w:val="22"/>
        </w:rPr>
        <w:t xml:space="preserve"> 60.13. For other types of monitoring, ongoing quality control measures must be adequate to ensure that the monitoring system remains operational and can provide readings suitable for the purpose of measuring changes in control performance that indicate possible exceptions to compliance. At a minimum, you should consider the manufacturer’s requirements or recommendations for developing quality assurance practices.</w:t>
      </w:r>
    </w:p>
    <w:p w14:paraId="0989C60C" w14:textId="77777777" w:rsidR="00636112" w:rsidRPr="00217A71" w:rsidRDefault="00636112" w:rsidP="006C213E">
      <w:pPr>
        <w:pStyle w:val="BodyText"/>
        <w:widowControl w:val="0"/>
        <w:numPr>
          <w:ilvl w:val="1"/>
          <w:numId w:val="4"/>
        </w:numPr>
        <w:adjustRightInd w:val="0"/>
        <w:ind w:left="720"/>
        <w:textAlignment w:val="baseline"/>
        <w:rPr>
          <w:bCs/>
          <w:sz w:val="22"/>
          <w:szCs w:val="22"/>
        </w:rPr>
      </w:pPr>
      <w:r w:rsidRPr="00217A71">
        <w:rPr>
          <w:sz w:val="22"/>
          <w:szCs w:val="22"/>
        </w:rPr>
        <w:t>Describe the data collection system, including the method (</w:t>
      </w:r>
      <w:proofErr w:type="spellStart"/>
      <w:r w:rsidRPr="00217A71">
        <w:rPr>
          <w:sz w:val="22"/>
          <w:szCs w:val="22"/>
        </w:rPr>
        <w:t>e.g.,strip</w:t>
      </w:r>
      <w:proofErr w:type="spellEnd"/>
      <w:r w:rsidRPr="00217A71">
        <w:rPr>
          <w:sz w:val="22"/>
          <w:szCs w:val="22"/>
        </w:rPr>
        <w:t xml:space="preserve"> chart, data logger, computer, manual log, etc.), frequency, and averaging period. The </w:t>
      </w:r>
      <w:smartTag w:uri="urn:schemas-microsoft-com:office:smarttags" w:element="stockticker">
        <w:r w:rsidRPr="00217A71">
          <w:rPr>
            <w:sz w:val="22"/>
            <w:szCs w:val="22"/>
          </w:rPr>
          <w:t>CAM</w:t>
        </w:r>
      </w:smartTag>
      <w:r w:rsidRPr="00217A71">
        <w:rPr>
          <w:sz w:val="22"/>
          <w:szCs w:val="22"/>
        </w:rPr>
        <w:t xml:space="preserve"> rule requires that the monitoring frequency (including associated averaging periods) be designed to obtain data at such intervals that are, at a minimum, commensurate with the time period over which an excursion from an indicator range is likely to be observed based on the characteristics and typical variability of the pollutant-specific emissions unit (including the control device and associated capture system). For </w:t>
      </w:r>
      <w:r w:rsidRPr="00217A71">
        <w:rPr>
          <w:sz w:val="22"/>
          <w:szCs w:val="22"/>
        </w:rPr>
        <w:lastRenderedPageBreak/>
        <w:t>emissions units with the potential to emit more than 100 tons per year of the regulated pollutant, the data collection frequency shall be at least 4 or more data values equally spaced over each hour of operation; unless you can demonstrate that less frequent data collection is warranted. For emissions units with the potential to emit less than 100 tons per day of the regulated pollutant, the minimum data collection frequency shall be once per day. Many types of control devices are subject to rapid changes in performance and thus the frequency design criterion could result in frequent, near continuous collection of parametric data that are subsequently averaged over an appropriate period of time (often consistent with the required minimum time for conducting a compliance test). As mentioned above, EPA has developed guidance for compliance assurance monitoring, including example monitoring approaches. The guidance will indicate how the frequency of monitoring, data collection procedures, and averaging of data points can vary based on the type of emissions unit and the control device involved.</w:t>
      </w:r>
    </w:p>
    <w:p w14:paraId="057F7316" w14:textId="77777777" w:rsidR="00636112" w:rsidRPr="00217A71" w:rsidRDefault="00636112" w:rsidP="006C213E">
      <w:pPr>
        <w:pStyle w:val="BodyText"/>
        <w:widowControl w:val="0"/>
        <w:numPr>
          <w:ilvl w:val="0"/>
          <w:numId w:val="4"/>
        </w:numPr>
        <w:tabs>
          <w:tab w:val="clear" w:pos="1080"/>
          <w:tab w:val="num" w:pos="480"/>
        </w:tabs>
        <w:adjustRightInd w:val="0"/>
        <w:ind w:left="360"/>
        <w:textAlignment w:val="baseline"/>
        <w:rPr>
          <w:bCs/>
          <w:sz w:val="22"/>
          <w:szCs w:val="22"/>
        </w:rPr>
      </w:pPr>
      <w:r w:rsidRPr="00217A71">
        <w:rPr>
          <w:sz w:val="22"/>
          <w:szCs w:val="22"/>
        </w:rPr>
        <w:t xml:space="preserve">Provide a justification for the proposed monitoring approach. The justification can rely on any available information, including appropriate reference materials and guidance documents. If an existing requirement already establishes monitoring for the emission unit, the justification can rely in part on the existing requirement. For the types of monitoring specified below, no extensive justification should be necessary because the </w:t>
      </w:r>
      <w:smartTag w:uri="urn:schemas-microsoft-com:office:smarttags" w:element="stockticker">
        <w:r w:rsidRPr="00217A71">
          <w:rPr>
            <w:sz w:val="22"/>
            <w:szCs w:val="22"/>
          </w:rPr>
          <w:t>CAM</w:t>
        </w:r>
      </w:smartTag>
      <w:r w:rsidRPr="00217A71">
        <w:rPr>
          <w:sz w:val="22"/>
          <w:szCs w:val="22"/>
        </w:rPr>
        <w:t xml:space="preserve"> rule creates a rebuttable presumption that the monitoring satisfies the requirements. When you rely on one of the following monitoring approaches, all that initially should be necessary is an explanation of why the monitoring is applicable to the unit in question:</w:t>
      </w:r>
    </w:p>
    <w:p w14:paraId="056EB35D" w14:textId="77777777" w:rsidR="00636112" w:rsidRPr="00217A71" w:rsidRDefault="00636112" w:rsidP="00B361D1">
      <w:pPr>
        <w:pStyle w:val="BodyText"/>
        <w:numPr>
          <w:ilvl w:val="1"/>
          <w:numId w:val="4"/>
        </w:numPr>
        <w:adjustRightInd w:val="0"/>
        <w:ind w:left="720"/>
        <w:textAlignment w:val="baseline"/>
        <w:rPr>
          <w:bCs/>
          <w:sz w:val="22"/>
          <w:szCs w:val="22"/>
        </w:rPr>
      </w:pPr>
      <w:r w:rsidRPr="00217A71">
        <w:rPr>
          <w:sz w:val="22"/>
          <w:szCs w:val="22"/>
        </w:rPr>
        <w:t>presumptively acceptable or required monitoring approaches, established by the permitting authority in a rule that constitutes part of the applicable implementation plan required pursuant to Title I of the Act, that are designed to achieve compliance with this part for particular pollutant-specific emissions units;</w:t>
      </w:r>
    </w:p>
    <w:p w14:paraId="02E3BC3F" w14:textId="77777777" w:rsidR="00636112" w:rsidRPr="00217A71" w:rsidRDefault="00636112" w:rsidP="00B361D1">
      <w:pPr>
        <w:pStyle w:val="BodyText"/>
        <w:widowControl w:val="0"/>
        <w:numPr>
          <w:ilvl w:val="1"/>
          <w:numId w:val="4"/>
        </w:numPr>
        <w:adjustRightInd w:val="0"/>
        <w:ind w:left="720"/>
        <w:textAlignment w:val="baseline"/>
        <w:rPr>
          <w:bCs/>
          <w:sz w:val="22"/>
          <w:szCs w:val="22"/>
        </w:rPr>
      </w:pPr>
      <w:r w:rsidRPr="00217A71">
        <w:rPr>
          <w:sz w:val="22"/>
          <w:szCs w:val="22"/>
        </w:rPr>
        <w:t xml:space="preserve">continuous emission, opacity or predictive emission monitoring systems that satisfy applicable monitoring requirements and performance specifications of 40 </w:t>
      </w:r>
      <w:smartTag w:uri="urn:schemas-microsoft-com:office:smarttags" w:element="stockticker">
        <w:r w:rsidRPr="00217A71">
          <w:rPr>
            <w:sz w:val="22"/>
            <w:szCs w:val="22"/>
          </w:rPr>
          <w:t>CFR</w:t>
        </w:r>
      </w:smartTag>
      <w:r w:rsidRPr="00217A71">
        <w:rPr>
          <w:sz w:val="22"/>
          <w:szCs w:val="22"/>
        </w:rPr>
        <w:t xml:space="preserve"> 51.214 and appendix P; 40 </w:t>
      </w:r>
      <w:smartTag w:uri="urn:schemas-microsoft-com:office:smarttags" w:element="stockticker">
        <w:r w:rsidRPr="00217A71">
          <w:rPr>
            <w:sz w:val="22"/>
            <w:szCs w:val="22"/>
          </w:rPr>
          <w:t>CFR</w:t>
        </w:r>
      </w:smartTag>
      <w:r w:rsidRPr="00217A71">
        <w:rPr>
          <w:sz w:val="22"/>
          <w:szCs w:val="22"/>
        </w:rPr>
        <w:t xml:space="preserve"> 60.13 and appendix B; 40 </w:t>
      </w:r>
      <w:smartTag w:uri="urn:schemas-microsoft-com:office:smarttags" w:element="stockticker">
        <w:r w:rsidRPr="00217A71">
          <w:rPr>
            <w:sz w:val="22"/>
            <w:szCs w:val="22"/>
          </w:rPr>
          <w:t>CFR</w:t>
        </w:r>
      </w:smartTag>
      <w:r w:rsidRPr="00217A71">
        <w:rPr>
          <w:sz w:val="22"/>
          <w:szCs w:val="22"/>
        </w:rPr>
        <w:t xml:space="preserve"> 63.8 and any applicable performance specifications required pursuant to the applicable subpart of part 63; 40 </w:t>
      </w:r>
      <w:smartTag w:uri="urn:schemas-microsoft-com:office:smarttags" w:element="stockticker">
        <w:r w:rsidRPr="00217A71">
          <w:rPr>
            <w:sz w:val="22"/>
            <w:szCs w:val="22"/>
          </w:rPr>
          <w:t>CFR</w:t>
        </w:r>
      </w:smartTag>
      <w:r w:rsidRPr="00217A71">
        <w:rPr>
          <w:sz w:val="22"/>
          <w:szCs w:val="22"/>
        </w:rPr>
        <w:t xml:space="preserve"> Part 75; and subpart H and appendix IX of part 266;</w:t>
      </w:r>
    </w:p>
    <w:p w14:paraId="75B97EF8" w14:textId="77777777" w:rsidR="00636112" w:rsidRPr="00217A71" w:rsidRDefault="00636112" w:rsidP="00B361D1">
      <w:pPr>
        <w:pStyle w:val="BodyText"/>
        <w:widowControl w:val="0"/>
        <w:numPr>
          <w:ilvl w:val="1"/>
          <w:numId w:val="4"/>
        </w:numPr>
        <w:adjustRightInd w:val="0"/>
        <w:ind w:left="720"/>
        <w:textAlignment w:val="baseline"/>
        <w:rPr>
          <w:bCs/>
          <w:sz w:val="22"/>
          <w:szCs w:val="22"/>
        </w:rPr>
      </w:pPr>
      <w:r w:rsidRPr="00217A71">
        <w:rPr>
          <w:sz w:val="22"/>
          <w:szCs w:val="22"/>
        </w:rPr>
        <w:t xml:space="preserve">excepted or alternative monitoring methods allowed or approved pursuant to 40 </w:t>
      </w:r>
      <w:smartTag w:uri="urn:schemas-microsoft-com:office:smarttags" w:element="stockticker">
        <w:r w:rsidRPr="00217A71">
          <w:rPr>
            <w:sz w:val="22"/>
            <w:szCs w:val="22"/>
          </w:rPr>
          <w:t>CFR</w:t>
        </w:r>
      </w:smartTag>
      <w:r w:rsidRPr="00217A71">
        <w:rPr>
          <w:sz w:val="22"/>
          <w:szCs w:val="22"/>
        </w:rPr>
        <w:t xml:space="preserve"> Part 75;</w:t>
      </w:r>
    </w:p>
    <w:p w14:paraId="6848F83D" w14:textId="77777777" w:rsidR="00636112" w:rsidRPr="00217A71" w:rsidRDefault="00636112" w:rsidP="00B361D1">
      <w:pPr>
        <w:pStyle w:val="BodyText"/>
        <w:widowControl w:val="0"/>
        <w:numPr>
          <w:ilvl w:val="1"/>
          <w:numId w:val="4"/>
        </w:numPr>
        <w:adjustRightInd w:val="0"/>
        <w:ind w:left="720"/>
        <w:textAlignment w:val="baseline"/>
        <w:rPr>
          <w:bCs/>
          <w:sz w:val="22"/>
          <w:szCs w:val="22"/>
        </w:rPr>
      </w:pPr>
      <w:r w:rsidRPr="00217A71">
        <w:rPr>
          <w:sz w:val="22"/>
          <w:szCs w:val="22"/>
        </w:rPr>
        <w:t xml:space="preserve">monitoring included for standards exempt from the </w:t>
      </w:r>
      <w:smartTag w:uri="urn:schemas-microsoft-com:office:smarttags" w:element="stockticker">
        <w:r w:rsidRPr="00217A71">
          <w:rPr>
            <w:sz w:val="22"/>
            <w:szCs w:val="22"/>
          </w:rPr>
          <w:t>CAM</w:t>
        </w:r>
      </w:smartTag>
      <w:r w:rsidRPr="00217A71">
        <w:rPr>
          <w:sz w:val="22"/>
          <w:szCs w:val="22"/>
        </w:rPr>
        <w:t xml:space="preserve"> rule to the extent such monitoring is applicable to the performance of the control device (and associated capture system) for the pollutant specific emissions unit; and</w:t>
      </w:r>
    </w:p>
    <w:p w14:paraId="52682E93" w14:textId="77777777" w:rsidR="00636112" w:rsidRPr="00217A71" w:rsidRDefault="00636112" w:rsidP="00B361D1">
      <w:pPr>
        <w:pStyle w:val="BodyText"/>
        <w:widowControl w:val="0"/>
        <w:numPr>
          <w:ilvl w:val="1"/>
          <w:numId w:val="4"/>
        </w:numPr>
        <w:adjustRightInd w:val="0"/>
        <w:ind w:left="720"/>
        <w:textAlignment w:val="baseline"/>
        <w:rPr>
          <w:bCs/>
          <w:sz w:val="22"/>
          <w:szCs w:val="22"/>
        </w:rPr>
      </w:pPr>
      <w:r w:rsidRPr="00217A71">
        <w:rPr>
          <w:sz w:val="22"/>
          <w:szCs w:val="22"/>
        </w:rPr>
        <w:t>presumptively acceptable monitoring identified in guidance by EPA (see the EPA CAM guidance document).</w:t>
      </w:r>
    </w:p>
    <w:p w14:paraId="01CFA542" w14:textId="77777777" w:rsidR="00636112" w:rsidRPr="00D420FD" w:rsidRDefault="00636112" w:rsidP="006C213E">
      <w:pPr>
        <w:autoSpaceDE w:val="0"/>
        <w:autoSpaceDN w:val="0"/>
        <w:spacing w:after="120"/>
        <w:rPr>
          <w:b/>
          <w:bCs/>
          <w:sz w:val="22"/>
          <w:szCs w:val="22"/>
        </w:rPr>
      </w:pPr>
      <w:r w:rsidRPr="00D420FD">
        <w:rPr>
          <w:b/>
          <w:bCs/>
          <w:sz w:val="22"/>
          <w:szCs w:val="22"/>
        </w:rPr>
        <w:t xml:space="preserve">Once a complete </w:t>
      </w:r>
      <w:smartTag w:uri="urn:schemas-microsoft-com:office:smarttags" w:element="stockticker">
        <w:r w:rsidRPr="00D420FD">
          <w:rPr>
            <w:b/>
            <w:bCs/>
            <w:sz w:val="22"/>
            <w:szCs w:val="22"/>
          </w:rPr>
          <w:t>CAM</w:t>
        </w:r>
      </w:smartTag>
      <w:r w:rsidRPr="00D420FD">
        <w:rPr>
          <w:b/>
          <w:bCs/>
          <w:sz w:val="22"/>
          <w:szCs w:val="22"/>
        </w:rPr>
        <w:t xml:space="preserve"> plan is created and attached to Section 4.</w:t>
      </w:r>
      <w:r w:rsidR="00C23F1F">
        <w:rPr>
          <w:b/>
          <w:bCs/>
          <w:sz w:val="22"/>
          <w:szCs w:val="22"/>
        </w:rPr>
        <w:t>4</w:t>
      </w:r>
      <w:r w:rsidRPr="00D420FD">
        <w:rPr>
          <w:b/>
          <w:bCs/>
          <w:sz w:val="22"/>
          <w:szCs w:val="22"/>
        </w:rPr>
        <w:t>.</w:t>
      </w:r>
      <w:r>
        <w:rPr>
          <w:b/>
          <w:bCs/>
          <w:sz w:val="22"/>
          <w:szCs w:val="22"/>
        </w:rPr>
        <w:t>1</w:t>
      </w:r>
      <w:r w:rsidRPr="00D420FD">
        <w:rPr>
          <w:b/>
          <w:bCs/>
          <w:sz w:val="22"/>
          <w:szCs w:val="22"/>
        </w:rPr>
        <w:t xml:space="preserve">, mark “Yes” in the box found in </w:t>
      </w:r>
      <w:r>
        <w:rPr>
          <w:b/>
          <w:bCs/>
          <w:sz w:val="22"/>
          <w:szCs w:val="22"/>
        </w:rPr>
        <w:t>section</w:t>
      </w:r>
      <w:r w:rsidRPr="00D420FD">
        <w:rPr>
          <w:b/>
          <w:bCs/>
          <w:sz w:val="22"/>
          <w:szCs w:val="22"/>
        </w:rPr>
        <w:t xml:space="preserve"> </w:t>
      </w:r>
      <w:r w:rsidR="00C23F1F">
        <w:rPr>
          <w:b/>
          <w:bCs/>
          <w:sz w:val="22"/>
          <w:szCs w:val="22"/>
        </w:rPr>
        <w:t>(</w:t>
      </w:r>
      <w:r w:rsidRPr="00D420FD">
        <w:rPr>
          <w:b/>
          <w:bCs/>
          <w:sz w:val="22"/>
          <w:szCs w:val="22"/>
        </w:rPr>
        <w:t>9</w:t>
      </w:r>
      <w:r w:rsidR="00C23F1F">
        <w:rPr>
          <w:b/>
          <w:bCs/>
          <w:sz w:val="22"/>
          <w:szCs w:val="22"/>
        </w:rPr>
        <w:t>)</w:t>
      </w:r>
      <w:r w:rsidRPr="00D420FD">
        <w:rPr>
          <w:b/>
          <w:bCs/>
          <w:sz w:val="22"/>
          <w:szCs w:val="22"/>
        </w:rPr>
        <w:t xml:space="preserve"> of </w:t>
      </w:r>
      <w:r>
        <w:rPr>
          <w:b/>
          <w:bCs/>
          <w:sz w:val="22"/>
          <w:szCs w:val="22"/>
        </w:rPr>
        <w:t xml:space="preserve">Table </w:t>
      </w:r>
      <w:r w:rsidR="00C23F1F">
        <w:rPr>
          <w:b/>
          <w:bCs/>
          <w:sz w:val="22"/>
          <w:szCs w:val="22"/>
        </w:rPr>
        <w:t>2</w:t>
      </w:r>
      <w:r>
        <w:rPr>
          <w:b/>
          <w:bCs/>
          <w:sz w:val="22"/>
          <w:szCs w:val="22"/>
        </w:rPr>
        <w:t xml:space="preserve">: CAM Plan </w:t>
      </w:r>
      <w:r w:rsidRPr="00D420FD">
        <w:rPr>
          <w:b/>
          <w:bCs/>
          <w:sz w:val="22"/>
          <w:szCs w:val="22"/>
        </w:rPr>
        <w:t xml:space="preserve">.  </w:t>
      </w:r>
    </w:p>
    <w:p w14:paraId="16037F04" w14:textId="77777777" w:rsidR="00636112" w:rsidRPr="00D420FD" w:rsidRDefault="00636112" w:rsidP="006C213E">
      <w:pPr>
        <w:spacing w:after="120"/>
        <w:rPr>
          <w:sz w:val="22"/>
          <w:szCs w:val="22"/>
        </w:rPr>
      </w:pPr>
      <w:r w:rsidRPr="00D420FD">
        <w:rPr>
          <w:sz w:val="22"/>
          <w:szCs w:val="22"/>
        </w:rPr>
        <w:t xml:space="preserve">If you are unable to establish indicator ranges or operating conditions </w:t>
      </w:r>
      <w:r>
        <w:rPr>
          <w:sz w:val="22"/>
          <w:szCs w:val="22"/>
        </w:rPr>
        <w:t>by</w:t>
      </w:r>
      <w:r w:rsidRPr="00D420FD">
        <w:rPr>
          <w:sz w:val="22"/>
          <w:szCs w:val="22"/>
        </w:rPr>
        <w:t xml:space="preserve"> the time this application is submitted, you must provide </w:t>
      </w:r>
      <w:r>
        <w:rPr>
          <w:sz w:val="22"/>
          <w:szCs w:val="22"/>
        </w:rPr>
        <w:t>a justification for why</w:t>
      </w:r>
      <w:r w:rsidRPr="00D420FD">
        <w:rPr>
          <w:sz w:val="22"/>
          <w:szCs w:val="22"/>
        </w:rPr>
        <w:t xml:space="preserve"> indicator ranges or operating conditions could not be established on a separate sheet of paper.  The </w:t>
      </w:r>
      <w:r>
        <w:rPr>
          <w:sz w:val="22"/>
          <w:szCs w:val="22"/>
        </w:rPr>
        <w:t>justification</w:t>
      </w:r>
      <w:r w:rsidRPr="00D420FD">
        <w:rPr>
          <w:sz w:val="22"/>
          <w:szCs w:val="22"/>
        </w:rPr>
        <w:t xml:space="preserve"> must also include a procedure for establishing indicator ranges or operating conditions in the future.  Depending on the control device, the procedure for establishing indicator ranges could be, but is not limited to, the following:</w:t>
      </w:r>
    </w:p>
    <w:p w14:paraId="1F2C6C1D" w14:textId="77777777" w:rsidR="00636112" w:rsidRPr="00D420FD" w:rsidRDefault="00636112" w:rsidP="00B361D1">
      <w:pPr>
        <w:widowControl w:val="0"/>
        <w:numPr>
          <w:ilvl w:val="1"/>
          <w:numId w:val="2"/>
        </w:numPr>
        <w:autoSpaceDE w:val="0"/>
        <w:autoSpaceDN w:val="0"/>
        <w:adjustRightInd w:val="0"/>
        <w:spacing w:after="120"/>
        <w:ind w:left="450" w:hanging="450"/>
        <w:textAlignment w:val="baseline"/>
        <w:rPr>
          <w:sz w:val="22"/>
          <w:szCs w:val="22"/>
        </w:rPr>
      </w:pPr>
      <w:r w:rsidRPr="00D420FD">
        <w:rPr>
          <w:sz w:val="22"/>
          <w:szCs w:val="22"/>
        </w:rPr>
        <w:lastRenderedPageBreak/>
        <w:t>maximum steam rate based on the steam rate measured during a future source test plus 10%</w:t>
      </w:r>
    </w:p>
    <w:p w14:paraId="063C4CBC" w14:textId="77777777" w:rsidR="002A285B" w:rsidRDefault="00636112" w:rsidP="00B361D1">
      <w:pPr>
        <w:widowControl w:val="0"/>
        <w:numPr>
          <w:ilvl w:val="1"/>
          <w:numId w:val="2"/>
        </w:numPr>
        <w:autoSpaceDE w:val="0"/>
        <w:autoSpaceDN w:val="0"/>
        <w:adjustRightInd w:val="0"/>
        <w:spacing w:after="120"/>
        <w:ind w:left="450" w:hanging="450"/>
        <w:textAlignment w:val="baseline"/>
        <w:rPr>
          <w:sz w:val="22"/>
          <w:szCs w:val="22"/>
        </w:rPr>
      </w:pPr>
      <w:r w:rsidRPr="002A285B">
        <w:rPr>
          <w:sz w:val="22"/>
          <w:szCs w:val="22"/>
        </w:rPr>
        <w:t>minimum control device temperature based on the temperature measured during a future source test minus 50 degrees</w:t>
      </w:r>
    </w:p>
    <w:p w14:paraId="5258849D" w14:textId="77777777" w:rsidR="00636112" w:rsidRPr="002A285B" w:rsidRDefault="00636112" w:rsidP="00B361D1">
      <w:pPr>
        <w:widowControl w:val="0"/>
        <w:numPr>
          <w:ilvl w:val="1"/>
          <w:numId w:val="2"/>
        </w:numPr>
        <w:autoSpaceDE w:val="0"/>
        <w:autoSpaceDN w:val="0"/>
        <w:adjustRightInd w:val="0"/>
        <w:spacing w:after="120"/>
        <w:ind w:left="450" w:hanging="450"/>
        <w:textAlignment w:val="baseline"/>
        <w:rPr>
          <w:sz w:val="22"/>
          <w:szCs w:val="22"/>
        </w:rPr>
      </w:pPr>
      <w:r w:rsidRPr="002A285B">
        <w:rPr>
          <w:sz w:val="22"/>
          <w:szCs w:val="22"/>
        </w:rPr>
        <w:t>minimum and maximum oxygen level based on the average of three months of monitoring data plus or minus one standard deviation</w:t>
      </w:r>
    </w:p>
    <w:p w14:paraId="28E45D58" w14:textId="77777777" w:rsidR="00636112" w:rsidRPr="00D420FD" w:rsidRDefault="00636112" w:rsidP="006C213E">
      <w:pPr>
        <w:autoSpaceDE w:val="0"/>
        <w:autoSpaceDN w:val="0"/>
        <w:spacing w:after="120"/>
        <w:rPr>
          <w:sz w:val="22"/>
          <w:szCs w:val="22"/>
        </w:rPr>
      </w:pPr>
      <w:r w:rsidRPr="00D420FD">
        <w:rPr>
          <w:sz w:val="22"/>
          <w:szCs w:val="22"/>
        </w:rPr>
        <w:t>The procedure proposed must be precise so that when the test</w:t>
      </w:r>
      <w:r>
        <w:rPr>
          <w:sz w:val="22"/>
          <w:szCs w:val="22"/>
        </w:rPr>
        <w:t>s</w:t>
      </w:r>
      <w:r w:rsidRPr="00D420FD">
        <w:rPr>
          <w:sz w:val="22"/>
          <w:szCs w:val="22"/>
        </w:rPr>
        <w:t xml:space="preserve"> </w:t>
      </w:r>
      <w:r>
        <w:rPr>
          <w:sz w:val="22"/>
          <w:szCs w:val="22"/>
        </w:rPr>
        <w:t>are</w:t>
      </w:r>
      <w:r w:rsidRPr="00D420FD">
        <w:rPr>
          <w:sz w:val="22"/>
          <w:szCs w:val="22"/>
        </w:rPr>
        <w:t xml:space="preserve"> performed or a minimum amount of data is </w:t>
      </w:r>
      <w:r>
        <w:rPr>
          <w:sz w:val="22"/>
          <w:szCs w:val="22"/>
        </w:rPr>
        <w:t>gathered,</w:t>
      </w:r>
      <w:r w:rsidRPr="00D420FD">
        <w:rPr>
          <w:sz w:val="22"/>
          <w:szCs w:val="22"/>
        </w:rPr>
        <w:t xml:space="preserve"> there will be no doubt as to values of the indicator range(s) and/or operating condition(s).  </w:t>
      </w:r>
    </w:p>
    <w:p w14:paraId="5BDDB86F" w14:textId="77777777" w:rsidR="00636112" w:rsidRPr="00D420FD" w:rsidRDefault="00636112" w:rsidP="006C213E">
      <w:pPr>
        <w:autoSpaceDE w:val="0"/>
        <w:autoSpaceDN w:val="0"/>
        <w:spacing w:after="120"/>
        <w:rPr>
          <w:sz w:val="22"/>
          <w:szCs w:val="22"/>
        </w:rPr>
      </w:pPr>
      <w:r w:rsidRPr="00D420FD">
        <w:rPr>
          <w:sz w:val="22"/>
          <w:szCs w:val="22"/>
        </w:rPr>
        <w:t>You must also prepare a test plan and schedule for establishing the indicator ranges as an attachment. The indicator ranges or operating conditions shall be established as expeditiously as possible, but no later than six months after the permit is issued.</w:t>
      </w:r>
    </w:p>
    <w:p w14:paraId="63F94E64" w14:textId="77777777" w:rsidR="00636112" w:rsidRPr="00D420FD" w:rsidRDefault="00636112" w:rsidP="006C213E">
      <w:pPr>
        <w:autoSpaceDE w:val="0"/>
        <w:autoSpaceDN w:val="0"/>
        <w:spacing w:after="120"/>
        <w:rPr>
          <w:b/>
          <w:bCs/>
          <w:sz w:val="22"/>
          <w:szCs w:val="22"/>
        </w:rPr>
      </w:pPr>
      <w:r w:rsidRPr="00D420FD">
        <w:rPr>
          <w:b/>
          <w:bCs/>
          <w:sz w:val="22"/>
          <w:szCs w:val="22"/>
        </w:rPr>
        <w:t xml:space="preserve">Once a complete </w:t>
      </w:r>
      <w:r>
        <w:rPr>
          <w:b/>
          <w:bCs/>
          <w:sz w:val="22"/>
          <w:szCs w:val="22"/>
        </w:rPr>
        <w:t>justification</w:t>
      </w:r>
      <w:r w:rsidRPr="00D420FD">
        <w:rPr>
          <w:b/>
          <w:bCs/>
          <w:sz w:val="22"/>
          <w:szCs w:val="22"/>
        </w:rPr>
        <w:t xml:space="preserve"> and description of the procedure that will be used to determine the appropriate indicator ranges and operating conditions is created and attached to Section 4.4.</w:t>
      </w:r>
      <w:r>
        <w:rPr>
          <w:b/>
          <w:bCs/>
          <w:sz w:val="22"/>
          <w:szCs w:val="22"/>
        </w:rPr>
        <w:t>1</w:t>
      </w:r>
      <w:r w:rsidRPr="00D420FD">
        <w:rPr>
          <w:b/>
          <w:bCs/>
          <w:sz w:val="22"/>
          <w:szCs w:val="22"/>
        </w:rPr>
        <w:t xml:space="preserve">, select the YES box in </w:t>
      </w:r>
      <w:r>
        <w:rPr>
          <w:b/>
          <w:bCs/>
          <w:sz w:val="22"/>
          <w:szCs w:val="22"/>
        </w:rPr>
        <w:t>Section</w:t>
      </w:r>
      <w:r w:rsidRPr="00D420FD">
        <w:rPr>
          <w:b/>
          <w:bCs/>
          <w:sz w:val="22"/>
          <w:szCs w:val="22"/>
        </w:rPr>
        <w:t xml:space="preserve"> (10)</w:t>
      </w:r>
      <w:r w:rsidR="00C23F1F">
        <w:rPr>
          <w:b/>
          <w:bCs/>
          <w:sz w:val="22"/>
          <w:szCs w:val="22"/>
        </w:rPr>
        <w:t xml:space="preserve"> of Table 2: CAM Plan</w:t>
      </w:r>
      <w:r w:rsidRPr="00D420FD">
        <w:rPr>
          <w:b/>
          <w:bCs/>
          <w:sz w:val="22"/>
          <w:szCs w:val="22"/>
        </w:rPr>
        <w:t>.</w:t>
      </w:r>
      <w:r w:rsidR="00C011A5">
        <w:rPr>
          <w:b/>
          <w:bCs/>
          <w:sz w:val="22"/>
          <w:szCs w:val="22"/>
        </w:rPr>
        <w:t xml:space="preserve">  If this scenario does not apply to your specific situation, please mark N/A.</w:t>
      </w:r>
    </w:p>
    <w:p w14:paraId="6E414AE3" w14:textId="00D10852" w:rsidR="00636112" w:rsidRDefault="00636112" w:rsidP="006C213E">
      <w:pPr>
        <w:autoSpaceDE w:val="0"/>
        <w:autoSpaceDN w:val="0"/>
        <w:spacing w:after="120"/>
        <w:rPr>
          <w:sz w:val="22"/>
          <w:szCs w:val="22"/>
        </w:rPr>
      </w:pPr>
      <w:r w:rsidRPr="00D420FD">
        <w:rPr>
          <w:sz w:val="22"/>
          <w:szCs w:val="22"/>
        </w:rPr>
        <w:t xml:space="preserve">If the proposed </w:t>
      </w:r>
      <w:r w:rsidR="00C23F1F">
        <w:rPr>
          <w:sz w:val="22"/>
          <w:szCs w:val="22"/>
        </w:rPr>
        <w:t xml:space="preserve">monitoring for </w:t>
      </w:r>
      <w:smartTag w:uri="urn:schemas-microsoft-com:office:smarttags" w:element="stockticker">
        <w:r w:rsidRPr="00D420FD">
          <w:rPr>
            <w:sz w:val="22"/>
            <w:szCs w:val="22"/>
          </w:rPr>
          <w:t>CAM</w:t>
        </w:r>
      </w:smartTag>
      <w:r w:rsidRPr="00D420FD">
        <w:rPr>
          <w:sz w:val="22"/>
          <w:szCs w:val="22"/>
        </w:rPr>
        <w:t xml:space="preserve"> will not be operational when the permit is issued, the applicant must provide </w:t>
      </w:r>
      <w:r>
        <w:rPr>
          <w:sz w:val="22"/>
          <w:szCs w:val="22"/>
        </w:rPr>
        <w:t>a justification</w:t>
      </w:r>
      <w:r w:rsidRPr="00D420FD">
        <w:rPr>
          <w:sz w:val="22"/>
          <w:szCs w:val="22"/>
        </w:rPr>
        <w:t xml:space="preserve"> for the delay and propose an implementation schedule on a separate sheet of paper. In general, </w:t>
      </w:r>
      <w:r w:rsidR="009E0E79" w:rsidRPr="00D420FD">
        <w:rPr>
          <w:sz w:val="22"/>
          <w:szCs w:val="22"/>
        </w:rPr>
        <w:t>NDE</w:t>
      </w:r>
      <w:r w:rsidR="009E0E79">
        <w:rPr>
          <w:sz w:val="22"/>
          <w:szCs w:val="22"/>
        </w:rPr>
        <w:t>E</w:t>
      </w:r>
      <w:r w:rsidR="009E0E79" w:rsidRPr="00D420FD">
        <w:rPr>
          <w:sz w:val="22"/>
          <w:szCs w:val="22"/>
        </w:rPr>
        <w:t xml:space="preserve"> </w:t>
      </w:r>
      <w:r w:rsidRPr="00D420FD">
        <w:rPr>
          <w:sz w:val="22"/>
          <w:szCs w:val="22"/>
        </w:rPr>
        <w:t>expects that the compliance assurance monitoring will be effective on the day that the permit is issued. This does not necessarily mean that the indicator ranges must be established prior to issuance of the permit, as the Operating Permit can include the procedure for establishing the parameters within some acceptable time period (generally not to exceed six months). However, in some situations, it may not be possible to obtain the monitoring equipment before the permit is issued. In those very limited cases, the permit will have to include an implementation schedule for installing, testing, and operating the proposed monitoring.</w:t>
      </w:r>
    </w:p>
    <w:p w14:paraId="59E2CA45" w14:textId="77777777" w:rsidR="00636112" w:rsidRPr="00D420FD" w:rsidRDefault="00636112" w:rsidP="006C213E">
      <w:pPr>
        <w:autoSpaceDE w:val="0"/>
        <w:autoSpaceDN w:val="0"/>
        <w:spacing w:after="120"/>
        <w:rPr>
          <w:sz w:val="22"/>
          <w:szCs w:val="22"/>
        </w:rPr>
      </w:pPr>
      <w:r w:rsidRPr="00D420FD">
        <w:rPr>
          <w:b/>
          <w:bCs/>
          <w:sz w:val="22"/>
          <w:szCs w:val="22"/>
        </w:rPr>
        <w:t xml:space="preserve">Once a complete </w:t>
      </w:r>
      <w:r>
        <w:rPr>
          <w:b/>
          <w:bCs/>
          <w:sz w:val="22"/>
          <w:szCs w:val="22"/>
        </w:rPr>
        <w:t>justification</w:t>
      </w:r>
      <w:r w:rsidRPr="00D420FD">
        <w:rPr>
          <w:b/>
          <w:bCs/>
          <w:sz w:val="22"/>
          <w:szCs w:val="22"/>
        </w:rPr>
        <w:t xml:space="preserve"> for delay in </w:t>
      </w:r>
      <w:smartTag w:uri="urn:schemas-microsoft-com:office:smarttags" w:element="stockticker">
        <w:r w:rsidRPr="00D420FD">
          <w:rPr>
            <w:b/>
            <w:bCs/>
            <w:sz w:val="22"/>
            <w:szCs w:val="22"/>
          </w:rPr>
          <w:t>CAM</w:t>
        </w:r>
      </w:smartTag>
      <w:r w:rsidRPr="00D420FD">
        <w:rPr>
          <w:b/>
          <w:bCs/>
          <w:sz w:val="22"/>
          <w:szCs w:val="22"/>
        </w:rPr>
        <w:t xml:space="preserve"> utilization and an implementation schedule is </w:t>
      </w:r>
      <w:r>
        <w:rPr>
          <w:b/>
          <w:bCs/>
          <w:sz w:val="22"/>
          <w:szCs w:val="22"/>
        </w:rPr>
        <w:t>prepared</w:t>
      </w:r>
      <w:r w:rsidRPr="00D420FD">
        <w:rPr>
          <w:b/>
          <w:bCs/>
          <w:sz w:val="22"/>
          <w:szCs w:val="22"/>
        </w:rPr>
        <w:t xml:space="preserve"> and attached to Section 4.4.</w:t>
      </w:r>
      <w:r>
        <w:rPr>
          <w:b/>
          <w:bCs/>
          <w:sz w:val="22"/>
          <w:szCs w:val="22"/>
        </w:rPr>
        <w:t>1</w:t>
      </w:r>
      <w:r w:rsidRPr="00D420FD">
        <w:rPr>
          <w:b/>
          <w:bCs/>
          <w:sz w:val="22"/>
          <w:szCs w:val="22"/>
        </w:rPr>
        <w:t xml:space="preserve">, select the YES box in </w:t>
      </w:r>
      <w:r>
        <w:rPr>
          <w:b/>
          <w:bCs/>
          <w:sz w:val="22"/>
          <w:szCs w:val="22"/>
        </w:rPr>
        <w:t>Section</w:t>
      </w:r>
      <w:r w:rsidRPr="00D420FD">
        <w:rPr>
          <w:b/>
          <w:bCs/>
          <w:sz w:val="22"/>
          <w:szCs w:val="22"/>
        </w:rPr>
        <w:t xml:space="preserve"> (11)</w:t>
      </w:r>
      <w:r w:rsidR="00C23F1F">
        <w:rPr>
          <w:b/>
          <w:bCs/>
          <w:sz w:val="22"/>
          <w:szCs w:val="22"/>
        </w:rPr>
        <w:t xml:space="preserve"> of Table 2: CAM Plan</w:t>
      </w:r>
      <w:r w:rsidRPr="00D420FD">
        <w:rPr>
          <w:b/>
          <w:bCs/>
          <w:sz w:val="22"/>
          <w:szCs w:val="22"/>
        </w:rPr>
        <w:t>.</w:t>
      </w:r>
      <w:r w:rsidR="00C011A5">
        <w:rPr>
          <w:b/>
          <w:bCs/>
          <w:sz w:val="22"/>
          <w:szCs w:val="22"/>
        </w:rPr>
        <w:t xml:space="preserve">  If this scenario does not apply to your specific situation, please mark N/A.</w:t>
      </w:r>
    </w:p>
    <w:p w14:paraId="6C7690CE" w14:textId="77777777" w:rsidR="0091771E" w:rsidRDefault="0091771E" w:rsidP="006C213E"/>
    <w:sectPr w:rsidR="0091771E" w:rsidSect="009177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6306" w14:textId="77777777" w:rsidR="003B0B84" w:rsidRDefault="003B0B84" w:rsidP="00DF6C3C">
      <w:r>
        <w:separator/>
      </w:r>
    </w:p>
  </w:endnote>
  <w:endnote w:type="continuationSeparator" w:id="0">
    <w:p w14:paraId="540F0A6B" w14:textId="77777777" w:rsidR="003B0B84" w:rsidRDefault="003B0B84" w:rsidP="00DF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9DED" w14:textId="77777777" w:rsidR="003C7F30" w:rsidRPr="00BC74E1" w:rsidRDefault="008E36DF" w:rsidP="003C7F30">
    <w:pPr>
      <w:pStyle w:val="Footer"/>
      <w:rPr>
        <w:sz w:val="22"/>
      </w:rPr>
    </w:pPr>
    <w:sdt>
      <w:sdtPr>
        <w:rPr>
          <w:sz w:val="20"/>
        </w:rPr>
        <w:id w:val="357284719"/>
        <w:docPartObj>
          <w:docPartGallery w:val="Page Numbers (Bottom of Page)"/>
          <w:docPartUnique/>
        </w:docPartObj>
      </w:sdtPr>
      <w:sdtEndPr/>
      <w:sdtContent>
        <w:r w:rsidR="00FB2F1F">
          <w:rPr>
            <w:sz w:val="20"/>
          </w:rPr>
          <w:t>Rev 03</w:t>
        </w:r>
        <w:r w:rsidR="003C7F30" w:rsidRPr="00BC74E1">
          <w:rPr>
            <w:sz w:val="20"/>
          </w:rPr>
          <w:t>/1</w:t>
        </w:r>
        <w:r w:rsidR="00FB2F1F">
          <w:rPr>
            <w:sz w:val="20"/>
          </w:rPr>
          <w:t>5</w:t>
        </w:r>
        <w:r w:rsidR="003C7F30" w:rsidRPr="00BC74E1">
          <w:rPr>
            <w:sz w:val="20"/>
          </w:rPr>
          <w:tab/>
          <w:t xml:space="preserve">Page </w:t>
        </w:r>
        <w:r w:rsidR="00395C56" w:rsidRPr="00BC74E1">
          <w:rPr>
            <w:sz w:val="20"/>
          </w:rPr>
          <w:fldChar w:fldCharType="begin"/>
        </w:r>
        <w:r w:rsidR="003C7F30" w:rsidRPr="00BC74E1">
          <w:rPr>
            <w:sz w:val="20"/>
          </w:rPr>
          <w:instrText xml:space="preserve"> PAGE   \* MERGEFORMAT </w:instrText>
        </w:r>
        <w:r w:rsidR="00395C56" w:rsidRPr="00BC74E1">
          <w:rPr>
            <w:sz w:val="20"/>
          </w:rPr>
          <w:fldChar w:fldCharType="separate"/>
        </w:r>
        <w:r w:rsidR="00FB2F1F">
          <w:rPr>
            <w:noProof/>
            <w:sz w:val="20"/>
          </w:rPr>
          <w:t>1</w:t>
        </w:r>
        <w:r w:rsidR="00395C56" w:rsidRPr="00BC74E1">
          <w:rPr>
            <w:sz w:val="20"/>
          </w:rPr>
          <w:fldChar w:fldCharType="end"/>
        </w:r>
      </w:sdtContent>
    </w:sdt>
    <w:r w:rsidR="003C7F30" w:rsidRPr="00BC74E1">
      <w:rPr>
        <w:sz w:val="20"/>
      </w:rPr>
      <w:t xml:space="preserve"> of 9</w:t>
    </w:r>
    <w:r w:rsidR="003C7F30" w:rsidRPr="00BC74E1">
      <w:rPr>
        <w:sz w:val="20"/>
      </w:rPr>
      <w:tab/>
      <w:t>08-204-4a</w:t>
    </w:r>
  </w:p>
  <w:p w14:paraId="58AC7CAA" w14:textId="77777777" w:rsidR="003C7F30" w:rsidRDefault="003C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6899" w14:textId="77777777" w:rsidR="003B0B84" w:rsidRDefault="003B0B84" w:rsidP="00DF6C3C">
      <w:r>
        <w:separator/>
      </w:r>
    </w:p>
  </w:footnote>
  <w:footnote w:type="continuationSeparator" w:id="0">
    <w:p w14:paraId="4D6EBDF0" w14:textId="77777777" w:rsidR="003B0B84" w:rsidRDefault="003B0B84" w:rsidP="00DF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C7E" w14:textId="142EF670" w:rsidR="00DF6C3C" w:rsidRDefault="009E0E79" w:rsidP="00DF6C3C">
    <w:pPr>
      <w:pStyle w:val="Header"/>
      <w:tabs>
        <w:tab w:val="clear" w:pos="4320"/>
        <w:tab w:val="left" w:pos="2700"/>
        <w:tab w:val="left" w:pos="3060"/>
        <w:tab w:val="center" w:pos="6480"/>
      </w:tabs>
      <w:ind w:left="2520" w:right="-840"/>
      <w:rPr>
        <w:b/>
        <w:sz w:val="32"/>
      </w:rPr>
    </w:pPr>
    <w:r>
      <w:rPr>
        <w:b/>
        <w:noProof/>
        <w:sz w:val="32"/>
      </w:rPr>
      <w:drawing>
        <wp:anchor distT="0" distB="0" distL="114300" distR="114300" simplePos="0" relativeHeight="251658240" behindDoc="0" locked="0" layoutInCell="1" allowOverlap="1" wp14:anchorId="2C99834A" wp14:editId="3BC36271">
          <wp:simplePos x="0" y="0"/>
          <wp:positionH relativeFrom="column">
            <wp:posOffset>-137160</wp:posOffset>
          </wp:positionH>
          <wp:positionV relativeFrom="paragraph">
            <wp:posOffset>104775</wp:posOffset>
          </wp:positionV>
          <wp:extent cx="1533525" cy="371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C3C">
      <w:rPr>
        <w:b/>
        <w:sz w:val="32"/>
      </w:rPr>
      <w:t xml:space="preserve">Air Quality Operating Permit Application </w:t>
    </w:r>
  </w:p>
  <w:p w14:paraId="5F93D36A" w14:textId="2D5AEC7B" w:rsidR="00DF6C3C" w:rsidRDefault="00DF6C3C" w:rsidP="00DF6C3C">
    <w:pPr>
      <w:pStyle w:val="Header"/>
      <w:tabs>
        <w:tab w:val="left" w:pos="2700"/>
      </w:tabs>
      <w:ind w:left="2520"/>
      <w:rPr>
        <w:b/>
        <w:sz w:val="32"/>
      </w:rPr>
    </w:pPr>
    <w:r>
      <w:rPr>
        <w:b/>
        <w:sz w:val="32"/>
      </w:rPr>
      <w:t>Form 4.0: Applicable Requirements</w:t>
    </w:r>
  </w:p>
  <w:p w14:paraId="45227AF3" w14:textId="77777777" w:rsidR="00DF6C3C" w:rsidRPr="00AC2002" w:rsidRDefault="00DF6C3C" w:rsidP="00DF6C3C">
    <w:pPr>
      <w:pStyle w:val="Header"/>
      <w:tabs>
        <w:tab w:val="clear" w:pos="4320"/>
        <w:tab w:val="clear" w:pos="8640"/>
      </w:tabs>
      <w:ind w:left="-240"/>
      <w:rPr>
        <w:b/>
        <w:bCs/>
        <w:sz w:val="12"/>
        <w:szCs w:val="12"/>
        <w:u w:val="single"/>
      </w:rPr>
    </w:pPr>
  </w:p>
  <w:p w14:paraId="56D39644" w14:textId="77777777" w:rsidR="00DF6C3C" w:rsidRDefault="00DF6C3C" w:rsidP="00DF6C3C">
    <w:pPr>
      <w:ind w:left="-240"/>
      <w:rPr>
        <w:b/>
        <w:sz w:val="28"/>
        <w:szCs w:val="28"/>
      </w:rPr>
    </w:pPr>
    <w:r>
      <w:rPr>
        <w:b/>
        <w:sz w:val="28"/>
        <w:szCs w:val="28"/>
      </w:rPr>
      <w:t xml:space="preserve">INSTRUCTIONS: </w:t>
    </w:r>
  </w:p>
  <w:p w14:paraId="0E388E51" w14:textId="77777777" w:rsidR="00DF6C3C" w:rsidRDefault="00DF6C3C" w:rsidP="00DF6C3C">
    <w:pPr>
      <w:ind w:left="-240"/>
      <w:rPr>
        <w:b/>
        <w:sz w:val="28"/>
        <w:szCs w:val="28"/>
      </w:rPr>
    </w:pPr>
    <w:r w:rsidRPr="00AC2002">
      <w:rPr>
        <w:b/>
        <w:sz w:val="28"/>
        <w:szCs w:val="28"/>
      </w:rPr>
      <w:t xml:space="preserve">Section </w:t>
    </w:r>
    <w:r>
      <w:rPr>
        <w:b/>
        <w:sz w:val="28"/>
        <w:szCs w:val="28"/>
      </w:rPr>
      <w:t>4.4: Compliance Assurance Monitoring (</w:t>
    </w:r>
    <w:smartTag w:uri="urn:schemas-microsoft-com:office:smarttags" w:element="stockticker">
      <w:smartTag w:uri="urn:schemas-microsoft-com:office:smarttags" w:element="place">
        <w:r>
          <w:rPr>
            <w:b/>
            <w:sz w:val="28"/>
            <w:szCs w:val="28"/>
          </w:rPr>
          <w:t>CAM</w:t>
        </w:r>
      </w:smartTag>
    </w:smartTag>
    <w:r>
      <w:rPr>
        <w:b/>
        <w:sz w:val="28"/>
        <w:szCs w:val="28"/>
      </w:rPr>
      <w:t>) Applicability</w:t>
    </w:r>
  </w:p>
  <w:p w14:paraId="2AB86436" w14:textId="77777777" w:rsidR="00DF6C3C" w:rsidRDefault="00DF6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761"/>
    <w:multiLevelType w:val="hybridMultilevel"/>
    <w:tmpl w:val="432C58F2"/>
    <w:lvl w:ilvl="0" w:tplc="2C369DC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F3810"/>
    <w:multiLevelType w:val="hybridMultilevel"/>
    <w:tmpl w:val="963C024A"/>
    <w:lvl w:ilvl="0" w:tplc="93BAEF7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360"/>
      </w:pPr>
      <w:rPr>
        <w:rFonts w:ascii="Symbol" w:hAnsi="Symbol" w:hint="default"/>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 w15:restartNumberingAfterBreak="0">
    <w:nsid w:val="447A3974"/>
    <w:multiLevelType w:val="hybridMultilevel"/>
    <w:tmpl w:val="98660E1E"/>
    <w:lvl w:ilvl="0" w:tplc="E988A20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640A5"/>
    <w:multiLevelType w:val="hybridMultilevel"/>
    <w:tmpl w:val="01F0B880"/>
    <w:lvl w:ilvl="0" w:tplc="04090011">
      <w:start w:val="1"/>
      <w:numFmt w:val="decimal"/>
      <w:lvlText w:val="%1)"/>
      <w:lvlJc w:val="left"/>
      <w:pPr>
        <w:tabs>
          <w:tab w:val="num" w:pos="840"/>
        </w:tabs>
        <w:ind w:left="840" w:hanging="360"/>
      </w:pPr>
      <w:rPr>
        <w:rFonts w:hint="default"/>
      </w:rPr>
    </w:lvl>
    <w:lvl w:ilvl="1" w:tplc="F49827CA">
      <w:start w:val="5"/>
      <w:numFmt w:val="lowerLetter"/>
      <w:lvlText w:val="%2)"/>
      <w:lvlJc w:val="left"/>
      <w:pPr>
        <w:tabs>
          <w:tab w:val="num" w:pos="1560"/>
        </w:tabs>
        <w:ind w:left="156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6C9B35C8"/>
    <w:multiLevelType w:val="hybridMultilevel"/>
    <w:tmpl w:val="04FE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5D"/>
    <w:rsid w:val="0000076F"/>
    <w:rsid w:val="00022372"/>
    <w:rsid w:val="000472E1"/>
    <w:rsid w:val="0006108B"/>
    <w:rsid w:val="000F1B1F"/>
    <w:rsid w:val="00114CF0"/>
    <w:rsid w:val="00184AF9"/>
    <w:rsid w:val="001B7576"/>
    <w:rsid w:val="00214F66"/>
    <w:rsid w:val="00217A71"/>
    <w:rsid w:val="002312F6"/>
    <w:rsid w:val="00265461"/>
    <w:rsid w:val="002A285B"/>
    <w:rsid w:val="002E5C1F"/>
    <w:rsid w:val="003230D1"/>
    <w:rsid w:val="003453CB"/>
    <w:rsid w:val="00395C56"/>
    <w:rsid w:val="003B0B84"/>
    <w:rsid w:val="003C7F30"/>
    <w:rsid w:val="0042095A"/>
    <w:rsid w:val="00494CA0"/>
    <w:rsid w:val="00502F70"/>
    <w:rsid w:val="00513FD1"/>
    <w:rsid w:val="00521A7A"/>
    <w:rsid w:val="00537797"/>
    <w:rsid w:val="00540521"/>
    <w:rsid w:val="00581C14"/>
    <w:rsid w:val="005C4C6F"/>
    <w:rsid w:val="005E3DC0"/>
    <w:rsid w:val="005E4058"/>
    <w:rsid w:val="00601432"/>
    <w:rsid w:val="00636112"/>
    <w:rsid w:val="006A789A"/>
    <w:rsid w:val="006C213E"/>
    <w:rsid w:val="006D11FB"/>
    <w:rsid w:val="0070448E"/>
    <w:rsid w:val="00743D6E"/>
    <w:rsid w:val="00750505"/>
    <w:rsid w:val="00787BFD"/>
    <w:rsid w:val="007B4B23"/>
    <w:rsid w:val="007C2B27"/>
    <w:rsid w:val="007E5395"/>
    <w:rsid w:val="00821845"/>
    <w:rsid w:val="008965C6"/>
    <w:rsid w:val="008C6032"/>
    <w:rsid w:val="008C6E38"/>
    <w:rsid w:val="008E36DF"/>
    <w:rsid w:val="00915FC0"/>
    <w:rsid w:val="0091771E"/>
    <w:rsid w:val="00923240"/>
    <w:rsid w:val="0092584E"/>
    <w:rsid w:val="009514EF"/>
    <w:rsid w:val="00973B2C"/>
    <w:rsid w:val="009900E4"/>
    <w:rsid w:val="00993847"/>
    <w:rsid w:val="009E0E79"/>
    <w:rsid w:val="009F3867"/>
    <w:rsid w:val="00A20A8B"/>
    <w:rsid w:val="00A45ECE"/>
    <w:rsid w:val="00A76245"/>
    <w:rsid w:val="00AA223C"/>
    <w:rsid w:val="00AA289E"/>
    <w:rsid w:val="00AD6667"/>
    <w:rsid w:val="00B361D1"/>
    <w:rsid w:val="00B3625D"/>
    <w:rsid w:val="00BC74E1"/>
    <w:rsid w:val="00C011A5"/>
    <w:rsid w:val="00C23F1F"/>
    <w:rsid w:val="00C97B7F"/>
    <w:rsid w:val="00DE4706"/>
    <w:rsid w:val="00DF6C3C"/>
    <w:rsid w:val="00E225EA"/>
    <w:rsid w:val="00E42FD1"/>
    <w:rsid w:val="00ED5559"/>
    <w:rsid w:val="00FB2F1F"/>
    <w:rsid w:val="00FD753C"/>
    <w:rsid w:val="00FD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8193"/>
    <o:shapelayout v:ext="edit">
      <o:idmap v:ext="edit" data="1"/>
    </o:shapelayout>
  </w:shapeDefaults>
  <w:decimalSymbol w:val="."/>
  <w:listSeparator w:val=","/>
  <w14:docId w14:val="13CA12AE"/>
  <w15:docId w15:val="{58ACDD77-378B-4AC9-B6F2-0ED21B4E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F6C3C"/>
    <w:pPr>
      <w:keepNext/>
      <w:ind w:left="-240" w:right="-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625D"/>
    <w:pPr>
      <w:tabs>
        <w:tab w:val="center" w:pos="4320"/>
        <w:tab w:val="right" w:pos="8640"/>
      </w:tabs>
    </w:pPr>
  </w:style>
  <w:style w:type="character" w:customStyle="1" w:styleId="HeaderChar">
    <w:name w:val="Header Char"/>
    <w:basedOn w:val="DefaultParagraphFont"/>
    <w:link w:val="Header"/>
    <w:rsid w:val="00B3625D"/>
    <w:rPr>
      <w:rFonts w:ascii="Times New Roman" w:eastAsia="Times New Roman" w:hAnsi="Times New Roman" w:cs="Times New Roman"/>
      <w:sz w:val="24"/>
      <w:szCs w:val="24"/>
    </w:rPr>
  </w:style>
  <w:style w:type="character" w:styleId="CommentReference">
    <w:name w:val="annotation reference"/>
    <w:basedOn w:val="DefaultParagraphFont"/>
    <w:semiHidden/>
    <w:rsid w:val="00B3625D"/>
    <w:rPr>
      <w:sz w:val="16"/>
      <w:szCs w:val="16"/>
    </w:rPr>
  </w:style>
  <w:style w:type="paragraph" w:styleId="CommentText">
    <w:name w:val="annotation text"/>
    <w:basedOn w:val="Normal"/>
    <w:link w:val="CommentTextChar"/>
    <w:semiHidden/>
    <w:rsid w:val="00B3625D"/>
    <w:rPr>
      <w:sz w:val="20"/>
      <w:szCs w:val="20"/>
    </w:rPr>
  </w:style>
  <w:style w:type="character" w:customStyle="1" w:styleId="CommentTextChar">
    <w:name w:val="Comment Text Char"/>
    <w:basedOn w:val="DefaultParagraphFont"/>
    <w:link w:val="CommentText"/>
    <w:semiHidden/>
    <w:rsid w:val="00B362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625D"/>
    <w:rPr>
      <w:rFonts w:ascii="Tahoma" w:hAnsi="Tahoma" w:cs="Tahoma"/>
      <w:sz w:val="16"/>
      <w:szCs w:val="16"/>
    </w:rPr>
  </w:style>
  <w:style w:type="character" w:customStyle="1" w:styleId="BalloonTextChar">
    <w:name w:val="Balloon Text Char"/>
    <w:basedOn w:val="DefaultParagraphFont"/>
    <w:link w:val="BalloonText"/>
    <w:uiPriority w:val="99"/>
    <w:semiHidden/>
    <w:rsid w:val="00B3625D"/>
    <w:rPr>
      <w:rFonts w:ascii="Tahoma" w:eastAsia="Times New Roman" w:hAnsi="Tahoma" w:cs="Tahoma"/>
      <w:sz w:val="16"/>
      <w:szCs w:val="16"/>
    </w:rPr>
  </w:style>
  <w:style w:type="paragraph" w:styleId="Footer">
    <w:name w:val="footer"/>
    <w:basedOn w:val="Normal"/>
    <w:link w:val="FooterChar"/>
    <w:uiPriority w:val="99"/>
    <w:unhideWhenUsed/>
    <w:rsid w:val="00DF6C3C"/>
    <w:pPr>
      <w:tabs>
        <w:tab w:val="center" w:pos="4680"/>
        <w:tab w:val="right" w:pos="9360"/>
      </w:tabs>
    </w:pPr>
  </w:style>
  <w:style w:type="character" w:customStyle="1" w:styleId="FooterChar">
    <w:name w:val="Footer Char"/>
    <w:basedOn w:val="DefaultParagraphFont"/>
    <w:link w:val="Footer"/>
    <w:uiPriority w:val="99"/>
    <w:rsid w:val="00DF6C3C"/>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F6C3C"/>
    <w:rPr>
      <w:rFonts w:ascii="Times New Roman" w:eastAsia="Times New Roman" w:hAnsi="Times New Roman" w:cs="Times New Roman"/>
      <w:b/>
      <w:bCs/>
      <w:sz w:val="24"/>
      <w:szCs w:val="24"/>
      <w:u w:val="single"/>
    </w:rPr>
  </w:style>
  <w:style w:type="paragraph" w:styleId="BodyText2">
    <w:name w:val="Body Text 2"/>
    <w:basedOn w:val="Normal"/>
    <w:link w:val="BodyText2Char"/>
    <w:rsid w:val="00DF6C3C"/>
    <w:rPr>
      <w:sz w:val="20"/>
    </w:rPr>
  </w:style>
  <w:style w:type="character" w:customStyle="1" w:styleId="BodyText2Char">
    <w:name w:val="Body Text 2 Char"/>
    <w:basedOn w:val="DefaultParagraphFont"/>
    <w:link w:val="BodyText2"/>
    <w:rsid w:val="00DF6C3C"/>
    <w:rPr>
      <w:rFonts w:ascii="Times New Roman" w:eastAsia="Times New Roman" w:hAnsi="Times New Roman" w:cs="Times New Roman"/>
      <w:sz w:val="20"/>
      <w:szCs w:val="24"/>
    </w:rPr>
  </w:style>
  <w:style w:type="character" w:customStyle="1" w:styleId="PlainTextChar">
    <w:name w:val="Plain Text Char"/>
    <w:basedOn w:val="DefaultParagraphFont"/>
    <w:link w:val="PlainText"/>
    <w:semiHidden/>
    <w:rsid w:val="00DF6C3C"/>
    <w:rPr>
      <w:rFonts w:eastAsia="Calibri"/>
      <w:sz w:val="21"/>
      <w:szCs w:val="21"/>
    </w:rPr>
  </w:style>
  <w:style w:type="paragraph" w:styleId="PlainText">
    <w:name w:val="Plain Text"/>
    <w:basedOn w:val="Normal"/>
    <w:link w:val="PlainTextChar"/>
    <w:semiHidden/>
    <w:rsid w:val="00DF6C3C"/>
    <w:rPr>
      <w:rFonts w:asciiTheme="minorHAnsi" w:eastAsia="Calibri" w:hAnsiTheme="minorHAnsi" w:cstheme="minorBidi"/>
      <w:sz w:val="21"/>
      <w:szCs w:val="21"/>
    </w:rPr>
  </w:style>
  <w:style w:type="character" w:customStyle="1" w:styleId="PlainTextChar1">
    <w:name w:val="Plain Text Char1"/>
    <w:basedOn w:val="DefaultParagraphFont"/>
    <w:uiPriority w:val="99"/>
    <w:semiHidden/>
    <w:rsid w:val="00DF6C3C"/>
    <w:rPr>
      <w:rFonts w:ascii="Consolas" w:eastAsia="Times New Roman" w:hAnsi="Consolas" w:cs="Times New Roman"/>
      <w:sz w:val="21"/>
      <w:szCs w:val="21"/>
    </w:rPr>
  </w:style>
  <w:style w:type="paragraph" w:styleId="BodyText">
    <w:name w:val="Body Text"/>
    <w:basedOn w:val="Normal"/>
    <w:link w:val="BodyTextChar"/>
    <w:uiPriority w:val="99"/>
    <w:semiHidden/>
    <w:unhideWhenUsed/>
    <w:rsid w:val="00636112"/>
    <w:pPr>
      <w:spacing w:after="120"/>
    </w:pPr>
  </w:style>
  <w:style w:type="character" w:customStyle="1" w:styleId="BodyTextChar">
    <w:name w:val="Body Text Char"/>
    <w:basedOn w:val="DefaultParagraphFont"/>
    <w:link w:val="BodyText"/>
    <w:uiPriority w:val="99"/>
    <w:semiHidden/>
    <w:rsid w:val="00636112"/>
    <w:rPr>
      <w:rFonts w:ascii="Times New Roman" w:eastAsia="Times New Roman" w:hAnsi="Times New Roman" w:cs="Times New Roman"/>
      <w:sz w:val="24"/>
      <w:szCs w:val="24"/>
    </w:rPr>
  </w:style>
  <w:style w:type="character" w:styleId="Hyperlink">
    <w:name w:val="Hyperlink"/>
    <w:basedOn w:val="DefaultParagraphFont"/>
    <w:rsid w:val="00636112"/>
    <w:rPr>
      <w:color w:val="0000FF"/>
      <w:u w:val="none"/>
    </w:rPr>
  </w:style>
  <w:style w:type="paragraph" w:styleId="CommentSubject">
    <w:name w:val="annotation subject"/>
    <w:basedOn w:val="CommentText"/>
    <w:next w:val="CommentText"/>
    <w:link w:val="CommentSubjectChar"/>
    <w:uiPriority w:val="99"/>
    <w:semiHidden/>
    <w:unhideWhenUsed/>
    <w:rsid w:val="009E0E79"/>
    <w:rPr>
      <w:b/>
      <w:bCs/>
    </w:rPr>
  </w:style>
  <w:style w:type="character" w:customStyle="1" w:styleId="CommentSubjectChar">
    <w:name w:val="Comment Subject Char"/>
    <w:basedOn w:val="CommentTextChar"/>
    <w:link w:val="CommentSubject"/>
    <w:uiPriority w:val="99"/>
    <w:semiHidden/>
    <w:rsid w:val="009E0E7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E0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06B667-6C58-4D83-BF8B-159BA4E6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Sheeder</dc:creator>
  <cp:lastModifiedBy>Rzodkiewicz, Pamela</cp:lastModifiedBy>
  <cp:revision>5</cp:revision>
  <cp:lastPrinted>2012-02-03T16:54:00Z</cp:lastPrinted>
  <dcterms:created xsi:type="dcterms:W3CDTF">2022-08-23T13:33:00Z</dcterms:created>
  <dcterms:modified xsi:type="dcterms:W3CDTF">2022-08-29T19:31:00Z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